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95337" w14:textId="77777777" w:rsidR="00E96424" w:rsidRDefault="00E96424" w:rsidP="008C5CFC">
      <w:pPr>
        <w:tabs>
          <w:tab w:val="left" w:pos="1418"/>
          <w:tab w:val="left" w:pos="5387"/>
        </w:tabs>
      </w:pPr>
    </w:p>
    <w:p w14:paraId="191A42A5"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5C86022E" w14:textId="77777777" w:rsidTr="009B2AA5">
        <w:trPr>
          <w:trHeight w:val="2408"/>
        </w:trPr>
        <w:tc>
          <w:tcPr>
            <w:tcW w:w="9299" w:type="dxa"/>
            <w:vAlign w:val="bottom"/>
            <w:hideMark/>
          </w:tcPr>
          <w:p w14:paraId="1F7B695E" w14:textId="454E5D24" w:rsidR="009B2AA5" w:rsidRDefault="000A6513" w:rsidP="00132300">
            <w:pPr>
              <w:pStyle w:val="Title1"/>
            </w:pPr>
            <w:r>
              <w:t>OPCAT</w:t>
            </w:r>
            <w:r w:rsidR="009B2AA5">
              <w:t xml:space="preserve"> </w:t>
            </w:r>
            <w:r w:rsidR="00811AE7">
              <w:t>R</w:t>
            </w:r>
            <w:r w:rsidR="009B2AA5">
              <w:t>epor</w:t>
            </w:r>
            <w:r w:rsidR="003622A7">
              <w:t>t</w:t>
            </w:r>
            <w:r w:rsidR="00B6797E">
              <w:t xml:space="preserve"> </w:t>
            </w:r>
          </w:p>
        </w:tc>
      </w:tr>
      <w:tr w:rsidR="009B2AA5" w14:paraId="7352FDF6" w14:textId="77777777" w:rsidTr="009B2AA5">
        <w:trPr>
          <w:trHeight w:val="2954"/>
        </w:trPr>
        <w:tc>
          <w:tcPr>
            <w:tcW w:w="9299" w:type="dxa"/>
            <w:tcMar>
              <w:top w:w="284" w:type="dxa"/>
            </w:tcMar>
          </w:tcPr>
          <w:p w14:paraId="4CD5E50F" w14:textId="49452865" w:rsidR="009B2AA5" w:rsidRDefault="00074FFA" w:rsidP="008004B1">
            <w:pPr>
              <w:pStyle w:val="Title2"/>
            </w:pPr>
            <w:bookmarkStart w:id="0" w:name="_GoBack"/>
            <w:r>
              <w:t>Report</w:t>
            </w:r>
            <w:r w:rsidR="009B2AA5">
              <w:t xml:space="preserve"> on</w:t>
            </w:r>
            <w:r w:rsidR="00667F80">
              <w:t xml:space="preserve"> an unannounced inspection of</w:t>
            </w:r>
            <w:r w:rsidR="009B2AA5">
              <w:t xml:space="preserve"> </w:t>
            </w:r>
            <w:r w:rsidR="008004B1">
              <w:t>Ward 6C, Dunedin Hospital,</w:t>
            </w:r>
            <w:r w:rsidR="00667F80">
              <w:t xml:space="preserve"> under the Crimes of Torture Act 1989</w:t>
            </w:r>
          </w:p>
          <w:bookmarkEnd w:id="0"/>
          <w:p w14:paraId="6409656F" w14:textId="77777777" w:rsidR="00777EA0" w:rsidRDefault="00777EA0" w:rsidP="008004B1">
            <w:pPr>
              <w:pStyle w:val="Title2"/>
            </w:pPr>
          </w:p>
          <w:p w14:paraId="2BEE8CC0" w14:textId="77777777" w:rsidR="00777EA0" w:rsidRDefault="00777EA0" w:rsidP="008004B1">
            <w:pPr>
              <w:pStyle w:val="Title2"/>
            </w:pPr>
          </w:p>
          <w:p w14:paraId="32D82BD1" w14:textId="77777777" w:rsidR="00777EA0" w:rsidRDefault="00777EA0" w:rsidP="008004B1">
            <w:pPr>
              <w:pStyle w:val="Title2"/>
            </w:pPr>
          </w:p>
          <w:p w14:paraId="21BD0B1E" w14:textId="77777777" w:rsidR="00777EA0" w:rsidRDefault="00777EA0" w:rsidP="008004B1">
            <w:pPr>
              <w:pStyle w:val="Title2"/>
            </w:pPr>
          </w:p>
          <w:p w14:paraId="44721D98" w14:textId="77777777" w:rsidR="00777EA0" w:rsidRDefault="00777EA0" w:rsidP="008004B1">
            <w:pPr>
              <w:pStyle w:val="Title2"/>
            </w:pPr>
          </w:p>
          <w:p w14:paraId="5F3C5B47" w14:textId="77777777" w:rsidR="00777EA0" w:rsidRDefault="00777EA0" w:rsidP="008004B1">
            <w:pPr>
              <w:pStyle w:val="Title2"/>
            </w:pPr>
          </w:p>
          <w:p w14:paraId="04BDEB7F" w14:textId="77777777" w:rsidR="00777EA0" w:rsidRDefault="00777EA0" w:rsidP="00777EA0">
            <w:pPr>
              <w:pStyle w:val="ChiefOmbudsmantitle"/>
            </w:pPr>
          </w:p>
          <w:p w14:paraId="103D8BC5" w14:textId="77777777" w:rsidR="006624CA" w:rsidRDefault="006624CA" w:rsidP="00AC691E">
            <w:pPr>
              <w:pStyle w:val="ChiefOmbudsman"/>
            </w:pPr>
          </w:p>
          <w:p w14:paraId="466FFBD0" w14:textId="77777777" w:rsidR="00C62522" w:rsidRDefault="00C62522" w:rsidP="00C62522">
            <w:pPr>
              <w:pStyle w:val="datestyle"/>
            </w:pPr>
          </w:p>
          <w:p w14:paraId="6D6B7F79" w14:textId="63562C92" w:rsidR="00AC691E" w:rsidRDefault="00A94BE5" w:rsidP="00C62522">
            <w:pPr>
              <w:pStyle w:val="datestyle"/>
            </w:pPr>
            <w:r>
              <w:t xml:space="preserve">February </w:t>
            </w:r>
            <w:r w:rsidR="00132300">
              <w:t>202</w:t>
            </w:r>
            <w:r>
              <w:t>2</w:t>
            </w:r>
          </w:p>
          <w:p w14:paraId="4EC742CC" w14:textId="77777777" w:rsidR="00777EA0" w:rsidRDefault="00777EA0" w:rsidP="00777EA0">
            <w:pPr>
              <w:pStyle w:val="ChiefOmbudsman"/>
            </w:pPr>
          </w:p>
          <w:p w14:paraId="70151686" w14:textId="77777777" w:rsidR="00452548" w:rsidRDefault="00452548" w:rsidP="00777EA0">
            <w:pPr>
              <w:pStyle w:val="ChiefOmbudsman"/>
            </w:pPr>
          </w:p>
          <w:p w14:paraId="30BFE53C" w14:textId="77777777" w:rsidR="00777EA0" w:rsidRDefault="00777EA0" w:rsidP="00777EA0">
            <w:pPr>
              <w:pStyle w:val="ChiefOmbudsman"/>
            </w:pPr>
            <w:r>
              <w:t>Peter Boshier</w:t>
            </w:r>
          </w:p>
          <w:p w14:paraId="4CC9FCA6" w14:textId="77777777" w:rsidR="00777EA0" w:rsidRPr="00865E8F" w:rsidRDefault="00777EA0" w:rsidP="00777EA0">
            <w:pPr>
              <w:pStyle w:val="ChiefOmbudsmantitle"/>
            </w:pPr>
            <w:r w:rsidRPr="00865E8F">
              <w:t>Chief Ombudsman</w:t>
            </w:r>
          </w:p>
          <w:p w14:paraId="759C0457" w14:textId="3E068BC3" w:rsidR="00777EA0" w:rsidRDefault="00777EA0" w:rsidP="00860F4A">
            <w:pPr>
              <w:pStyle w:val="ChiefOmbudsmantitle"/>
            </w:pPr>
            <w:r w:rsidRPr="00865E8F">
              <w:t>National Preventive Mechanism</w:t>
            </w:r>
          </w:p>
          <w:p w14:paraId="7A296446" w14:textId="77777777" w:rsidR="00777EA0" w:rsidRDefault="00777EA0" w:rsidP="008004B1">
            <w:pPr>
              <w:pStyle w:val="Title2"/>
            </w:pPr>
          </w:p>
          <w:p w14:paraId="0B56F965" w14:textId="77777777" w:rsidR="00777EA0" w:rsidRDefault="00777EA0" w:rsidP="008004B1">
            <w:pPr>
              <w:pStyle w:val="Title2"/>
            </w:pPr>
          </w:p>
          <w:p w14:paraId="79F8A374" w14:textId="77777777" w:rsidR="00777EA0" w:rsidRDefault="00777EA0" w:rsidP="008004B1">
            <w:pPr>
              <w:pStyle w:val="Title2"/>
            </w:pPr>
          </w:p>
          <w:p w14:paraId="68FC799D" w14:textId="77777777" w:rsidR="00777EA0" w:rsidRDefault="00777EA0" w:rsidP="008004B1">
            <w:pPr>
              <w:pStyle w:val="Title2"/>
            </w:pPr>
          </w:p>
          <w:p w14:paraId="7AD8C5A7" w14:textId="77777777" w:rsidR="00777EA0" w:rsidRDefault="00777EA0" w:rsidP="008004B1">
            <w:pPr>
              <w:pStyle w:val="Title2"/>
            </w:pPr>
          </w:p>
          <w:p w14:paraId="140D88A1" w14:textId="77777777" w:rsidR="00777EA0" w:rsidRDefault="00777EA0" w:rsidP="008004B1">
            <w:pPr>
              <w:pStyle w:val="Title2"/>
            </w:pPr>
          </w:p>
          <w:p w14:paraId="23456065" w14:textId="77777777" w:rsidR="00777EA0" w:rsidRDefault="00777EA0" w:rsidP="008004B1">
            <w:pPr>
              <w:pStyle w:val="Title2"/>
            </w:pPr>
          </w:p>
          <w:p w14:paraId="231515B6" w14:textId="77777777" w:rsidR="00777EA0" w:rsidRDefault="00777EA0" w:rsidP="008004B1">
            <w:pPr>
              <w:pStyle w:val="Title2"/>
            </w:pPr>
          </w:p>
          <w:p w14:paraId="3333F6C6" w14:textId="77777777" w:rsidR="00777EA0" w:rsidRDefault="00777EA0" w:rsidP="008004B1">
            <w:pPr>
              <w:pStyle w:val="Title2"/>
            </w:pPr>
          </w:p>
          <w:p w14:paraId="13CAF485" w14:textId="77777777" w:rsidR="00777EA0" w:rsidRDefault="00777EA0" w:rsidP="008004B1">
            <w:pPr>
              <w:pStyle w:val="Title2"/>
            </w:pPr>
          </w:p>
          <w:p w14:paraId="24DF6B5C" w14:textId="77777777" w:rsidR="00777EA0" w:rsidRDefault="00777EA0" w:rsidP="008004B1">
            <w:pPr>
              <w:pStyle w:val="Title2"/>
            </w:pPr>
          </w:p>
          <w:p w14:paraId="222F3836" w14:textId="77777777" w:rsidR="00777EA0" w:rsidRDefault="00777EA0" w:rsidP="008004B1">
            <w:pPr>
              <w:pStyle w:val="Title2"/>
            </w:pPr>
          </w:p>
          <w:p w14:paraId="07D9CB77" w14:textId="77777777" w:rsidR="00777EA0" w:rsidRDefault="00777EA0" w:rsidP="008004B1">
            <w:pPr>
              <w:pStyle w:val="Title2"/>
            </w:pPr>
          </w:p>
          <w:p w14:paraId="686B4F9F" w14:textId="77777777" w:rsidR="00777EA0" w:rsidRDefault="00777EA0" w:rsidP="008004B1">
            <w:pPr>
              <w:pStyle w:val="Title2"/>
            </w:pPr>
          </w:p>
          <w:p w14:paraId="2E7E86F9" w14:textId="3BB7BB88" w:rsidR="00132300" w:rsidRDefault="00132300" w:rsidP="00132300">
            <w:pPr>
              <w:spacing w:after="200" w:line="276" w:lineRule="auto"/>
            </w:pPr>
          </w:p>
          <w:p w14:paraId="470CBBE6" w14:textId="5332DCD5" w:rsidR="00132300" w:rsidRDefault="00132300" w:rsidP="00132300">
            <w:pPr>
              <w:spacing w:before="20" w:after="40" w:line="240" w:lineRule="auto"/>
              <w:rPr>
                <w:b/>
                <w:sz w:val="20"/>
                <w:szCs w:val="20"/>
              </w:rPr>
            </w:pPr>
            <w:r>
              <w:rPr>
                <w:b/>
                <w:noProof/>
                <w:sz w:val="20"/>
                <w:szCs w:val="20"/>
                <w:lang w:eastAsia="en-NZ"/>
              </w:rPr>
              <w:drawing>
                <wp:anchor distT="0" distB="0" distL="114300" distR="114300" simplePos="0" relativeHeight="251659264" behindDoc="0" locked="0" layoutInCell="1" allowOverlap="1" wp14:anchorId="335AF5D3" wp14:editId="43956D21">
                  <wp:simplePos x="0" y="0"/>
                  <wp:positionH relativeFrom="column">
                    <wp:posOffset>-67945</wp:posOffset>
                  </wp:positionH>
                  <wp:positionV relativeFrom="paragraph">
                    <wp:posOffset>50165</wp:posOffset>
                  </wp:positionV>
                  <wp:extent cx="899795" cy="971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795" cy="971550"/>
                          </a:xfrm>
                          <a:prstGeom prst="rect">
                            <a:avLst/>
                          </a:prstGeom>
                        </pic:spPr>
                      </pic:pic>
                    </a:graphicData>
                  </a:graphic>
                  <wp14:sizeRelH relativeFrom="page">
                    <wp14:pctWidth>0</wp14:pctWidth>
                  </wp14:sizeRelH>
                  <wp14:sizeRelV relativeFrom="page">
                    <wp14:pctHeight>0</wp14:pctHeight>
                  </wp14:sizeRelV>
                </wp:anchor>
              </w:drawing>
            </w:r>
            <w:r>
              <w:rPr>
                <w:b/>
                <w:sz w:val="20"/>
                <w:szCs w:val="20"/>
              </w:rPr>
              <w:t xml:space="preserve">OPCAT Report: Report of an </w:t>
            </w:r>
            <w:r w:rsidR="00E42463">
              <w:rPr>
                <w:b/>
                <w:sz w:val="20"/>
                <w:szCs w:val="20"/>
              </w:rPr>
              <w:t>un</w:t>
            </w:r>
            <w:r>
              <w:rPr>
                <w:b/>
                <w:sz w:val="20"/>
                <w:szCs w:val="20"/>
              </w:rPr>
              <w:t xml:space="preserve">announced inspection of </w:t>
            </w:r>
            <w:r w:rsidR="00096DF9">
              <w:rPr>
                <w:b/>
                <w:sz w:val="20"/>
                <w:szCs w:val="20"/>
              </w:rPr>
              <w:t>Ward 6C Dunedin Hospital</w:t>
            </w:r>
            <w:r>
              <w:rPr>
                <w:b/>
                <w:sz w:val="20"/>
                <w:szCs w:val="20"/>
              </w:rPr>
              <w:t xml:space="preserve"> under the Crimes of Torture Act 1989</w:t>
            </w:r>
          </w:p>
          <w:p w14:paraId="4E913E4C" w14:textId="5101F945" w:rsidR="00132300" w:rsidRPr="00620934" w:rsidRDefault="00132300" w:rsidP="00132300">
            <w:pPr>
              <w:spacing w:before="20" w:after="40" w:line="240" w:lineRule="auto"/>
              <w:rPr>
                <w:sz w:val="20"/>
                <w:szCs w:val="20"/>
              </w:rPr>
            </w:pPr>
            <w:r w:rsidRPr="00D42751">
              <w:rPr>
                <w:sz w:val="20"/>
                <w:szCs w:val="20"/>
              </w:rPr>
              <w:t xml:space="preserve">ISBN: </w:t>
            </w:r>
            <w:r w:rsidR="00620934" w:rsidRPr="00620934">
              <w:rPr>
                <w:sz w:val="20"/>
                <w:szCs w:val="20"/>
              </w:rPr>
              <w:t>978-1-99-115515-3</w:t>
            </w:r>
            <w:r w:rsidR="00E42463">
              <w:rPr>
                <w:sz w:val="20"/>
                <w:szCs w:val="20"/>
              </w:rPr>
              <w:t xml:space="preserve"> [PDF]</w:t>
            </w:r>
          </w:p>
          <w:p w14:paraId="350FB7FC" w14:textId="1DAF13D0" w:rsidR="00132300" w:rsidRPr="00895A77" w:rsidRDefault="00132300" w:rsidP="00132300">
            <w:pPr>
              <w:spacing w:before="20" w:after="40" w:line="240" w:lineRule="auto"/>
              <w:rPr>
                <w:sz w:val="20"/>
                <w:szCs w:val="20"/>
              </w:rPr>
            </w:pPr>
            <w:r w:rsidRPr="00D42751">
              <w:rPr>
                <w:sz w:val="20"/>
                <w:szCs w:val="20"/>
              </w:rPr>
              <w:t>Published</w:t>
            </w:r>
            <w:r w:rsidR="00E42463">
              <w:rPr>
                <w:sz w:val="20"/>
                <w:szCs w:val="20"/>
              </w:rPr>
              <w:t xml:space="preserve"> </w:t>
            </w:r>
            <w:r w:rsidR="00A94BE5">
              <w:rPr>
                <w:sz w:val="20"/>
                <w:szCs w:val="20"/>
              </w:rPr>
              <w:t xml:space="preserve">February </w:t>
            </w:r>
            <w:r w:rsidR="00E42463">
              <w:rPr>
                <w:sz w:val="20"/>
                <w:szCs w:val="20"/>
              </w:rPr>
              <w:t>202</w:t>
            </w:r>
            <w:r w:rsidR="00A94BE5">
              <w:rPr>
                <w:sz w:val="20"/>
                <w:szCs w:val="20"/>
              </w:rPr>
              <w:t>2</w:t>
            </w:r>
          </w:p>
          <w:p w14:paraId="3712183D" w14:textId="05013469" w:rsidR="00132300" w:rsidRPr="00895A77" w:rsidRDefault="00132300" w:rsidP="00132300">
            <w:pPr>
              <w:pStyle w:val="Whitespace"/>
            </w:pPr>
            <w:r>
              <w:t xml:space="preserve">This work is licensed under the Creative Commons Attribution 4.0 International Licence. To view a copy of this licence, visit </w:t>
            </w:r>
            <w:hyperlink r:id="rId9" w:history="1">
              <w:r w:rsidRPr="00E747C2">
                <w:rPr>
                  <w:rStyle w:val="Hyperlink"/>
                </w:rPr>
                <w:t>https://creativecommons.org</w:t>
              </w:r>
            </w:hyperlink>
          </w:p>
          <w:p w14:paraId="4C389FE5" w14:textId="77777777" w:rsidR="00132300" w:rsidRPr="00A80FE8" w:rsidRDefault="00132300" w:rsidP="00132300">
            <w:pPr>
              <w:spacing w:before="20" w:after="40" w:line="240" w:lineRule="auto"/>
              <w:ind w:left="1134"/>
              <w:rPr>
                <w:sz w:val="20"/>
                <w:szCs w:val="20"/>
              </w:rPr>
            </w:pPr>
            <w:r>
              <w:rPr>
                <w:sz w:val="20"/>
                <w:szCs w:val="20"/>
              </w:rPr>
              <w:t xml:space="preserve">        </w:t>
            </w:r>
            <w:r w:rsidRPr="00A80FE8">
              <w:rPr>
                <w:sz w:val="20"/>
                <w:szCs w:val="20"/>
              </w:rPr>
              <w:t>Office of the Ombudsman  |  Wellington, New Zealand  |  www.ombudsman.parliament.nz</w:t>
            </w:r>
          </w:p>
          <w:p w14:paraId="1C0E800C" w14:textId="034CFBBE" w:rsidR="00777EA0" w:rsidRPr="009B2AA5" w:rsidRDefault="00777EA0" w:rsidP="008004B1">
            <w:pPr>
              <w:pStyle w:val="Title2"/>
            </w:pPr>
          </w:p>
        </w:tc>
      </w:tr>
    </w:tbl>
    <w:p w14:paraId="5A97D27D" w14:textId="22F6F5B6" w:rsidR="00E671C1" w:rsidRPr="00A46A23" w:rsidRDefault="00E671C1" w:rsidP="00A46A23">
      <w:pPr>
        <w:sectPr w:rsidR="00E671C1" w:rsidRPr="00A46A23" w:rsidSect="00D551D1">
          <w:headerReference w:type="first" r:id="rId10"/>
          <w:endnotePr>
            <w:numFmt w:val="decimal"/>
          </w:endnotePr>
          <w:type w:val="continuous"/>
          <w:pgSz w:w="11906" w:h="16838" w:code="9"/>
          <w:pgMar w:top="1701" w:right="1304" w:bottom="1701" w:left="1134" w:header="680" w:footer="680" w:gutter="0"/>
          <w:cols w:space="708"/>
          <w:titlePg/>
          <w:docGrid w:linePitch="360"/>
        </w:sectPr>
      </w:pPr>
    </w:p>
    <w:p w14:paraId="0D72F43C" w14:textId="042320E0" w:rsidR="0097338A" w:rsidRPr="00777EA0" w:rsidRDefault="0097338A" w:rsidP="00777EA0">
      <w:pPr>
        <w:pStyle w:val="Heading1"/>
      </w:pPr>
      <w:bookmarkStart w:id="1" w:name="GoToContents"/>
      <w:bookmarkStart w:id="2" w:name="_Toc89086316"/>
      <w:bookmarkStart w:id="3" w:name="TOCSection"/>
      <w:r>
        <w:t>Contents</w:t>
      </w:r>
      <w:bookmarkEnd w:id="1"/>
      <w:bookmarkEnd w:id="2"/>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23CCE837" w14:textId="77777777" w:rsidTr="00E03DAB">
        <w:tc>
          <w:tcPr>
            <w:tcW w:w="9354" w:type="dxa"/>
          </w:tcPr>
          <w:bookmarkStart w:id="4" w:name="TOCMain" w:colFirst="0" w:colLast="0"/>
          <w:p w14:paraId="278A931D" w14:textId="24DE12F7" w:rsidR="00096DF9"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89086316" w:history="1">
              <w:r w:rsidR="00096DF9" w:rsidRPr="00931DDF">
                <w:rPr>
                  <w:rStyle w:val="Hyperlink"/>
                  <w:noProof/>
                </w:rPr>
                <w:t>Contents</w:t>
              </w:r>
              <w:r w:rsidR="00096DF9">
                <w:rPr>
                  <w:noProof/>
                  <w:webHidden/>
                </w:rPr>
                <w:tab/>
              </w:r>
              <w:r w:rsidR="00096DF9">
                <w:rPr>
                  <w:noProof/>
                  <w:webHidden/>
                </w:rPr>
                <w:fldChar w:fldCharType="begin"/>
              </w:r>
              <w:r w:rsidR="00096DF9">
                <w:rPr>
                  <w:noProof/>
                  <w:webHidden/>
                </w:rPr>
                <w:instrText xml:space="preserve"> PAGEREF _Toc89086316 \h </w:instrText>
              </w:r>
              <w:r w:rsidR="00096DF9">
                <w:rPr>
                  <w:noProof/>
                  <w:webHidden/>
                </w:rPr>
              </w:r>
              <w:r w:rsidR="00096DF9">
                <w:rPr>
                  <w:noProof/>
                  <w:webHidden/>
                </w:rPr>
                <w:fldChar w:fldCharType="separate"/>
              </w:r>
              <w:r w:rsidR="00096DF9">
                <w:rPr>
                  <w:noProof/>
                  <w:webHidden/>
                </w:rPr>
                <w:t>3</w:t>
              </w:r>
              <w:r w:rsidR="00096DF9">
                <w:rPr>
                  <w:noProof/>
                  <w:webHidden/>
                </w:rPr>
                <w:fldChar w:fldCharType="end"/>
              </w:r>
            </w:hyperlink>
          </w:p>
          <w:p w14:paraId="0A3A99D4" w14:textId="36947F22" w:rsidR="00096DF9" w:rsidRDefault="002C5D96">
            <w:pPr>
              <w:pStyle w:val="TOC1"/>
              <w:rPr>
                <w:rFonts w:asciiTheme="minorHAnsi" w:eastAsiaTheme="minorEastAsia" w:hAnsiTheme="minorHAnsi"/>
                <w:noProof/>
                <w:color w:val="auto"/>
                <w:sz w:val="22"/>
                <w:lang w:eastAsia="en-NZ"/>
              </w:rPr>
            </w:pPr>
            <w:hyperlink w:anchor="_Toc89086317" w:history="1">
              <w:r w:rsidR="00096DF9" w:rsidRPr="00931DDF">
                <w:rPr>
                  <w:rStyle w:val="Hyperlink"/>
                  <w:noProof/>
                </w:rPr>
                <w:t>Executive summary</w:t>
              </w:r>
              <w:r w:rsidR="00096DF9">
                <w:rPr>
                  <w:noProof/>
                  <w:webHidden/>
                </w:rPr>
                <w:tab/>
              </w:r>
              <w:r w:rsidR="00096DF9">
                <w:rPr>
                  <w:noProof/>
                  <w:webHidden/>
                </w:rPr>
                <w:fldChar w:fldCharType="begin"/>
              </w:r>
              <w:r w:rsidR="00096DF9">
                <w:rPr>
                  <w:noProof/>
                  <w:webHidden/>
                </w:rPr>
                <w:instrText xml:space="preserve"> PAGEREF _Toc89086317 \h </w:instrText>
              </w:r>
              <w:r w:rsidR="00096DF9">
                <w:rPr>
                  <w:noProof/>
                  <w:webHidden/>
                </w:rPr>
              </w:r>
              <w:r w:rsidR="00096DF9">
                <w:rPr>
                  <w:noProof/>
                  <w:webHidden/>
                </w:rPr>
                <w:fldChar w:fldCharType="separate"/>
              </w:r>
              <w:r w:rsidR="00096DF9">
                <w:rPr>
                  <w:noProof/>
                  <w:webHidden/>
                </w:rPr>
                <w:t>1</w:t>
              </w:r>
              <w:r w:rsidR="00096DF9">
                <w:rPr>
                  <w:noProof/>
                  <w:webHidden/>
                </w:rPr>
                <w:fldChar w:fldCharType="end"/>
              </w:r>
            </w:hyperlink>
          </w:p>
          <w:p w14:paraId="052C08C6" w14:textId="58DCBF17" w:rsidR="00096DF9" w:rsidRDefault="002C5D96">
            <w:pPr>
              <w:pStyle w:val="TOC2"/>
              <w:rPr>
                <w:rFonts w:asciiTheme="minorHAnsi" w:eastAsiaTheme="minorEastAsia" w:hAnsiTheme="minorHAnsi"/>
                <w:noProof/>
                <w:color w:val="auto"/>
                <w:sz w:val="22"/>
                <w:lang w:eastAsia="en-NZ"/>
              </w:rPr>
            </w:pPr>
            <w:hyperlink w:anchor="_Toc89086318" w:history="1">
              <w:r w:rsidR="00096DF9" w:rsidRPr="00931DDF">
                <w:rPr>
                  <w:rStyle w:val="Hyperlink"/>
                  <w:noProof/>
                </w:rPr>
                <w:t>Background</w:t>
              </w:r>
              <w:r w:rsidR="00096DF9">
                <w:rPr>
                  <w:noProof/>
                  <w:webHidden/>
                </w:rPr>
                <w:tab/>
              </w:r>
              <w:r w:rsidR="00096DF9">
                <w:rPr>
                  <w:noProof/>
                  <w:webHidden/>
                </w:rPr>
                <w:fldChar w:fldCharType="begin"/>
              </w:r>
              <w:r w:rsidR="00096DF9">
                <w:rPr>
                  <w:noProof/>
                  <w:webHidden/>
                </w:rPr>
                <w:instrText xml:space="preserve"> PAGEREF _Toc89086318 \h </w:instrText>
              </w:r>
              <w:r w:rsidR="00096DF9">
                <w:rPr>
                  <w:noProof/>
                  <w:webHidden/>
                </w:rPr>
              </w:r>
              <w:r w:rsidR="00096DF9">
                <w:rPr>
                  <w:noProof/>
                  <w:webHidden/>
                </w:rPr>
                <w:fldChar w:fldCharType="separate"/>
              </w:r>
              <w:r w:rsidR="00096DF9">
                <w:rPr>
                  <w:noProof/>
                  <w:webHidden/>
                </w:rPr>
                <w:t>1</w:t>
              </w:r>
              <w:r w:rsidR="00096DF9">
                <w:rPr>
                  <w:noProof/>
                  <w:webHidden/>
                </w:rPr>
                <w:fldChar w:fldCharType="end"/>
              </w:r>
            </w:hyperlink>
          </w:p>
          <w:p w14:paraId="05595499" w14:textId="1DB63F25" w:rsidR="00096DF9" w:rsidRDefault="002C5D96">
            <w:pPr>
              <w:pStyle w:val="TOC2"/>
              <w:rPr>
                <w:rFonts w:asciiTheme="minorHAnsi" w:eastAsiaTheme="minorEastAsia" w:hAnsiTheme="minorHAnsi"/>
                <w:noProof/>
                <w:color w:val="auto"/>
                <w:sz w:val="22"/>
                <w:lang w:eastAsia="en-NZ"/>
              </w:rPr>
            </w:pPr>
            <w:hyperlink w:anchor="_Toc89086319" w:history="1">
              <w:r w:rsidR="00096DF9" w:rsidRPr="00931DDF">
                <w:rPr>
                  <w:rStyle w:val="Hyperlink"/>
                  <w:noProof/>
                </w:rPr>
                <w:t>Summary of findings</w:t>
              </w:r>
              <w:r w:rsidR="00096DF9">
                <w:rPr>
                  <w:noProof/>
                  <w:webHidden/>
                </w:rPr>
                <w:tab/>
              </w:r>
              <w:r w:rsidR="00096DF9">
                <w:rPr>
                  <w:noProof/>
                  <w:webHidden/>
                </w:rPr>
                <w:fldChar w:fldCharType="begin"/>
              </w:r>
              <w:r w:rsidR="00096DF9">
                <w:rPr>
                  <w:noProof/>
                  <w:webHidden/>
                </w:rPr>
                <w:instrText xml:space="preserve"> PAGEREF _Toc89086319 \h </w:instrText>
              </w:r>
              <w:r w:rsidR="00096DF9">
                <w:rPr>
                  <w:noProof/>
                  <w:webHidden/>
                </w:rPr>
              </w:r>
              <w:r w:rsidR="00096DF9">
                <w:rPr>
                  <w:noProof/>
                  <w:webHidden/>
                </w:rPr>
                <w:fldChar w:fldCharType="separate"/>
              </w:r>
              <w:r w:rsidR="00096DF9">
                <w:rPr>
                  <w:noProof/>
                  <w:webHidden/>
                </w:rPr>
                <w:t>1</w:t>
              </w:r>
              <w:r w:rsidR="00096DF9">
                <w:rPr>
                  <w:noProof/>
                  <w:webHidden/>
                </w:rPr>
                <w:fldChar w:fldCharType="end"/>
              </w:r>
            </w:hyperlink>
          </w:p>
          <w:p w14:paraId="4F0F1BB1" w14:textId="09932F8B" w:rsidR="00096DF9" w:rsidRDefault="002C5D96">
            <w:pPr>
              <w:pStyle w:val="TOC2"/>
              <w:rPr>
                <w:rFonts w:asciiTheme="minorHAnsi" w:eastAsiaTheme="minorEastAsia" w:hAnsiTheme="minorHAnsi"/>
                <w:noProof/>
                <w:color w:val="auto"/>
                <w:sz w:val="22"/>
                <w:lang w:eastAsia="en-NZ"/>
              </w:rPr>
            </w:pPr>
            <w:hyperlink w:anchor="_Toc89086320" w:history="1">
              <w:r w:rsidR="00096DF9" w:rsidRPr="00931DDF">
                <w:rPr>
                  <w:rStyle w:val="Hyperlink"/>
                  <w:noProof/>
                </w:rPr>
                <w:t>Recommendations</w:t>
              </w:r>
              <w:r w:rsidR="00096DF9">
                <w:rPr>
                  <w:noProof/>
                  <w:webHidden/>
                </w:rPr>
                <w:tab/>
              </w:r>
              <w:r w:rsidR="00096DF9">
                <w:rPr>
                  <w:noProof/>
                  <w:webHidden/>
                </w:rPr>
                <w:fldChar w:fldCharType="begin"/>
              </w:r>
              <w:r w:rsidR="00096DF9">
                <w:rPr>
                  <w:noProof/>
                  <w:webHidden/>
                </w:rPr>
                <w:instrText xml:space="preserve"> PAGEREF _Toc89086320 \h </w:instrText>
              </w:r>
              <w:r w:rsidR="00096DF9">
                <w:rPr>
                  <w:noProof/>
                  <w:webHidden/>
                </w:rPr>
              </w:r>
              <w:r w:rsidR="00096DF9">
                <w:rPr>
                  <w:noProof/>
                  <w:webHidden/>
                </w:rPr>
                <w:fldChar w:fldCharType="separate"/>
              </w:r>
              <w:r w:rsidR="00096DF9">
                <w:rPr>
                  <w:noProof/>
                  <w:webHidden/>
                </w:rPr>
                <w:t>2</w:t>
              </w:r>
              <w:r w:rsidR="00096DF9">
                <w:rPr>
                  <w:noProof/>
                  <w:webHidden/>
                </w:rPr>
                <w:fldChar w:fldCharType="end"/>
              </w:r>
            </w:hyperlink>
          </w:p>
          <w:p w14:paraId="11A6324A" w14:textId="31620079" w:rsidR="00096DF9" w:rsidRDefault="002C5D96">
            <w:pPr>
              <w:pStyle w:val="TOC2"/>
              <w:rPr>
                <w:rFonts w:asciiTheme="minorHAnsi" w:eastAsiaTheme="minorEastAsia" w:hAnsiTheme="minorHAnsi"/>
                <w:noProof/>
                <w:color w:val="auto"/>
                <w:sz w:val="22"/>
                <w:lang w:eastAsia="en-NZ"/>
              </w:rPr>
            </w:pPr>
            <w:hyperlink w:anchor="_Toc89086321" w:history="1">
              <w:r w:rsidR="00096DF9" w:rsidRPr="00931DDF">
                <w:rPr>
                  <w:rStyle w:val="Hyperlink"/>
                  <w:noProof/>
                </w:rPr>
                <w:t>Feedback meeting</w:t>
              </w:r>
              <w:r w:rsidR="00096DF9">
                <w:rPr>
                  <w:noProof/>
                  <w:webHidden/>
                </w:rPr>
                <w:tab/>
              </w:r>
              <w:r w:rsidR="00096DF9">
                <w:rPr>
                  <w:noProof/>
                  <w:webHidden/>
                </w:rPr>
                <w:fldChar w:fldCharType="begin"/>
              </w:r>
              <w:r w:rsidR="00096DF9">
                <w:rPr>
                  <w:noProof/>
                  <w:webHidden/>
                </w:rPr>
                <w:instrText xml:space="preserve"> PAGEREF _Toc89086321 \h </w:instrText>
              </w:r>
              <w:r w:rsidR="00096DF9">
                <w:rPr>
                  <w:noProof/>
                  <w:webHidden/>
                </w:rPr>
              </w:r>
              <w:r w:rsidR="00096DF9">
                <w:rPr>
                  <w:noProof/>
                  <w:webHidden/>
                </w:rPr>
                <w:fldChar w:fldCharType="separate"/>
              </w:r>
              <w:r w:rsidR="00096DF9">
                <w:rPr>
                  <w:noProof/>
                  <w:webHidden/>
                </w:rPr>
                <w:t>2</w:t>
              </w:r>
              <w:r w:rsidR="00096DF9">
                <w:rPr>
                  <w:noProof/>
                  <w:webHidden/>
                </w:rPr>
                <w:fldChar w:fldCharType="end"/>
              </w:r>
            </w:hyperlink>
          </w:p>
          <w:p w14:paraId="2FE40452" w14:textId="2CB22907" w:rsidR="00096DF9" w:rsidRDefault="002C5D96">
            <w:pPr>
              <w:pStyle w:val="TOC1"/>
              <w:rPr>
                <w:rFonts w:asciiTheme="minorHAnsi" w:eastAsiaTheme="minorEastAsia" w:hAnsiTheme="minorHAnsi"/>
                <w:noProof/>
                <w:color w:val="auto"/>
                <w:sz w:val="22"/>
                <w:lang w:eastAsia="en-NZ"/>
              </w:rPr>
            </w:pPr>
            <w:hyperlink w:anchor="_Toc89086322" w:history="1">
              <w:r w:rsidR="00096DF9" w:rsidRPr="00931DDF">
                <w:rPr>
                  <w:rStyle w:val="Hyperlink"/>
                  <w:noProof/>
                </w:rPr>
                <w:t>Facility facts</w:t>
              </w:r>
              <w:r w:rsidR="00096DF9">
                <w:rPr>
                  <w:noProof/>
                  <w:webHidden/>
                </w:rPr>
                <w:tab/>
              </w:r>
              <w:r w:rsidR="00096DF9">
                <w:rPr>
                  <w:noProof/>
                  <w:webHidden/>
                </w:rPr>
                <w:fldChar w:fldCharType="begin"/>
              </w:r>
              <w:r w:rsidR="00096DF9">
                <w:rPr>
                  <w:noProof/>
                  <w:webHidden/>
                </w:rPr>
                <w:instrText xml:space="preserve"> PAGEREF _Toc89086322 \h </w:instrText>
              </w:r>
              <w:r w:rsidR="00096DF9">
                <w:rPr>
                  <w:noProof/>
                  <w:webHidden/>
                </w:rPr>
              </w:r>
              <w:r w:rsidR="00096DF9">
                <w:rPr>
                  <w:noProof/>
                  <w:webHidden/>
                </w:rPr>
                <w:fldChar w:fldCharType="separate"/>
              </w:r>
              <w:r w:rsidR="00096DF9">
                <w:rPr>
                  <w:noProof/>
                  <w:webHidden/>
                </w:rPr>
                <w:t>3</w:t>
              </w:r>
              <w:r w:rsidR="00096DF9">
                <w:rPr>
                  <w:noProof/>
                  <w:webHidden/>
                </w:rPr>
                <w:fldChar w:fldCharType="end"/>
              </w:r>
            </w:hyperlink>
          </w:p>
          <w:p w14:paraId="5986838C" w14:textId="335FA3B6" w:rsidR="00096DF9" w:rsidRDefault="002C5D96">
            <w:pPr>
              <w:pStyle w:val="TOC2"/>
              <w:rPr>
                <w:rFonts w:asciiTheme="minorHAnsi" w:eastAsiaTheme="minorEastAsia" w:hAnsiTheme="minorHAnsi"/>
                <w:noProof/>
                <w:color w:val="auto"/>
                <w:sz w:val="22"/>
                <w:lang w:eastAsia="en-NZ"/>
              </w:rPr>
            </w:pPr>
            <w:hyperlink w:anchor="_Toc89086323" w:history="1">
              <w:r w:rsidR="00096DF9" w:rsidRPr="00931DDF">
                <w:rPr>
                  <w:rStyle w:val="Hyperlink"/>
                  <w:noProof/>
                </w:rPr>
                <w:t>Ward 6C, Dunedin Hospital</w:t>
              </w:r>
              <w:r w:rsidR="00096DF9">
                <w:rPr>
                  <w:noProof/>
                  <w:webHidden/>
                </w:rPr>
                <w:tab/>
              </w:r>
              <w:r w:rsidR="00096DF9">
                <w:rPr>
                  <w:noProof/>
                  <w:webHidden/>
                </w:rPr>
                <w:fldChar w:fldCharType="begin"/>
              </w:r>
              <w:r w:rsidR="00096DF9">
                <w:rPr>
                  <w:noProof/>
                  <w:webHidden/>
                </w:rPr>
                <w:instrText xml:space="preserve"> PAGEREF _Toc89086323 \h </w:instrText>
              </w:r>
              <w:r w:rsidR="00096DF9">
                <w:rPr>
                  <w:noProof/>
                  <w:webHidden/>
                </w:rPr>
              </w:r>
              <w:r w:rsidR="00096DF9">
                <w:rPr>
                  <w:noProof/>
                  <w:webHidden/>
                </w:rPr>
                <w:fldChar w:fldCharType="separate"/>
              </w:r>
              <w:r w:rsidR="00096DF9">
                <w:rPr>
                  <w:noProof/>
                  <w:webHidden/>
                </w:rPr>
                <w:t>3</w:t>
              </w:r>
              <w:r w:rsidR="00096DF9">
                <w:rPr>
                  <w:noProof/>
                  <w:webHidden/>
                </w:rPr>
                <w:fldChar w:fldCharType="end"/>
              </w:r>
            </w:hyperlink>
          </w:p>
          <w:p w14:paraId="18716FD2" w14:textId="7879ECF4" w:rsidR="00096DF9" w:rsidRDefault="002C5D96">
            <w:pPr>
              <w:pStyle w:val="TOC2"/>
              <w:rPr>
                <w:rFonts w:asciiTheme="minorHAnsi" w:eastAsiaTheme="minorEastAsia" w:hAnsiTheme="minorHAnsi"/>
                <w:noProof/>
                <w:color w:val="auto"/>
                <w:sz w:val="22"/>
                <w:lang w:eastAsia="en-NZ"/>
              </w:rPr>
            </w:pPr>
            <w:hyperlink w:anchor="_Toc89086324" w:history="1">
              <w:r w:rsidR="00096DF9" w:rsidRPr="00931DDF">
                <w:rPr>
                  <w:rStyle w:val="Hyperlink"/>
                  <w:noProof/>
                </w:rPr>
                <w:t>Previous inspections</w:t>
              </w:r>
              <w:r w:rsidR="00096DF9">
                <w:rPr>
                  <w:noProof/>
                  <w:webHidden/>
                </w:rPr>
                <w:tab/>
              </w:r>
              <w:r w:rsidR="00096DF9">
                <w:rPr>
                  <w:noProof/>
                  <w:webHidden/>
                </w:rPr>
                <w:fldChar w:fldCharType="begin"/>
              </w:r>
              <w:r w:rsidR="00096DF9">
                <w:rPr>
                  <w:noProof/>
                  <w:webHidden/>
                </w:rPr>
                <w:instrText xml:space="preserve"> PAGEREF _Toc89086324 \h </w:instrText>
              </w:r>
              <w:r w:rsidR="00096DF9">
                <w:rPr>
                  <w:noProof/>
                  <w:webHidden/>
                </w:rPr>
              </w:r>
              <w:r w:rsidR="00096DF9">
                <w:rPr>
                  <w:noProof/>
                  <w:webHidden/>
                </w:rPr>
                <w:fldChar w:fldCharType="separate"/>
              </w:r>
              <w:r w:rsidR="00096DF9">
                <w:rPr>
                  <w:noProof/>
                  <w:webHidden/>
                </w:rPr>
                <w:t>3</w:t>
              </w:r>
              <w:r w:rsidR="00096DF9">
                <w:rPr>
                  <w:noProof/>
                  <w:webHidden/>
                </w:rPr>
                <w:fldChar w:fldCharType="end"/>
              </w:r>
            </w:hyperlink>
          </w:p>
          <w:p w14:paraId="52DB9C96" w14:textId="054E5A30" w:rsidR="00096DF9" w:rsidRDefault="002C5D96">
            <w:pPr>
              <w:pStyle w:val="TOC1"/>
              <w:rPr>
                <w:rFonts w:asciiTheme="minorHAnsi" w:eastAsiaTheme="minorEastAsia" w:hAnsiTheme="minorHAnsi"/>
                <w:noProof/>
                <w:color w:val="auto"/>
                <w:sz w:val="22"/>
                <w:lang w:eastAsia="en-NZ"/>
              </w:rPr>
            </w:pPr>
            <w:hyperlink w:anchor="_Toc89086325" w:history="1">
              <w:r w:rsidR="00096DF9" w:rsidRPr="00931DDF">
                <w:rPr>
                  <w:rStyle w:val="Hyperlink"/>
                  <w:noProof/>
                </w:rPr>
                <w:t>The inspection</w:t>
              </w:r>
              <w:r w:rsidR="00096DF9">
                <w:rPr>
                  <w:noProof/>
                  <w:webHidden/>
                </w:rPr>
                <w:tab/>
              </w:r>
              <w:r w:rsidR="00096DF9">
                <w:rPr>
                  <w:noProof/>
                  <w:webHidden/>
                </w:rPr>
                <w:fldChar w:fldCharType="begin"/>
              </w:r>
              <w:r w:rsidR="00096DF9">
                <w:rPr>
                  <w:noProof/>
                  <w:webHidden/>
                </w:rPr>
                <w:instrText xml:space="preserve"> PAGEREF _Toc89086325 \h </w:instrText>
              </w:r>
              <w:r w:rsidR="00096DF9">
                <w:rPr>
                  <w:noProof/>
                  <w:webHidden/>
                </w:rPr>
              </w:r>
              <w:r w:rsidR="00096DF9">
                <w:rPr>
                  <w:noProof/>
                  <w:webHidden/>
                </w:rPr>
                <w:fldChar w:fldCharType="separate"/>
              </w:r>
              <w:r w:rsidR="00096DF9">
                <w:rPr>
                  <w:noProof/>
                  <w:webHidden/>
                </w:rPr>
                <w:t>4</w:t>
              </w:r>
              <w:r w:rsidR="00096DF9">
                <w:rPr>
                  <w:noProof/>
                  <w:webHidden/>
                </w:rPr>
                <w:fldChar w:fldCharType="end"/>
              </w:r>
            </w:hyperlink>
          </w:p>
          <w:p w14:paraId="4E130367" w14:textId="0CEAEFAF" w:rsidR="00096DF9" w:rsidRDefault="002C5D96">
            <w:pPr>
              <w:pStyle w:val="TOC2"/>
              <w:rPr>
                <w:rFonts w:asciiTheme="minorHAnsi" w:eastAsiaTheme="minorEastAsia" w:hAnsiTheme="minorHAnsi"/>
                <w:noProof/>
                <w:color w:val="auto"/>
                <w:sz w:val="22"/>
                <w:lang w:eastAsia="en-NZ"/>
              </w:rPr>
            </w:pPr>
            <w:hyperlink w:anchor="_Toc89086326" w:history="1">
              <w:r w:rsidR="00096DF9" w:rsidRPr="00931DDF">
                <w:rPr>
                  <w:rStyle w:val="Hyperlink"/>
                  <w:noProof/>
                </w:rPr>
                <w:t>Inspection methodology</w:t>
              </w:r>
              <w:r w:rsidR="00096DF9">
                <w:rPr>
                  <w:noProof/>
                  <w:webHidden/>
                </w:rPr>
                <w:tab/>
              </w:r>
              <w:r w:rsidR="00096DF9">
                <w:rPr>
                  <w:noProof/>
                  <w:webHidden/>
                </w:rPr>
                <w:fldChar w:fldCharType="begin"/>
              </w:r>
              <w:r w:rsidR="00096DF9">
                <w:rPr>
                  <w:noProof/>
                  <w:webHidden/>
                </w:rPr>
                <w:instrText xml:space="preserve"> PAGEREF _Toc89086326 \h </w:instrText>
              </w:r>
              <w:r w:rsidR="00096DF9">
                <w:rPr>
                  <w:noProof/>
                  <w:webHidden/>
                </w:rPr>
              </w:r>
              <w:r w:rsidR="00096DF9">
                <w:rPr>
                  <w:noProof/>
                  <w:webHidden/>
                </w:rPr>
                <w:fldChar w:fldCharType="separate"/>
              </w:r>
              <w:r w:rsidR="00096DF9">
                <w:rPr>
                  <w:noProof/>
                  <w:webHidden/>
                </w:rPr>
                <w:t>4</w:t>
              </w:r>
              <w:r w:rsidR="00096DF9">
                <w:rPr>
                  <w:noProof/>
                  <w:webHidden/>
                </w:rPr>
                <w:fldChar w:fldCharType="end"/>
              </w:r>
            </w:hyperlink>
          </w:p>
          <w:p w14:paraId="4A766940" w14:textId="29DEA6A7" w:rsidR="00096DF9" w:rsidRDefault="002C5D96">
            <w:pPr>
              <w:pStyle w:val="TOC2"/>
              <w:rPr>
                <w:rFonts w:asciiTheme="minorHAnsi" w:eastAsiaTheme="minorEastAsia" w:hAnsiTheme="minorHAnsi"/>
                <w:noProof/>
                <w:color w:val="auto"/>
                <w:sz w:val="22"/>
                <w:lang w:eastAsia="en-NZ"/>
              </w:rPr>
            </w:pPr>
            <w:hyperlink w:anchor="_Toc89086327" w:history="1">
              <w:r w:rsidR="00096DF9" w:rsidRPr="00931DDF">
                <w:rPr>
                  <w:rStyle w:val="Hyperlink"/>
                  <w:noProof/>
                </w:rPr>
                <w:t>Inspection focus</w:t>
              </w:r>
              <w:r w:rsidR="00096DF9">
                <w:rPr>
                  <w:noProof/>
                  <w:webHidden/>
                </w:rPr>
                <w:tab/>
              </w:r>
              <w:r w:rsidR="00096DF9">
                <w:rPr>
                  <w:noProof/>
                  <w:webHidden/>
                </w:rPr>
                <w:fldChar w:fldCharType="begin"/>
              </w:r>
              <w:r w:rsidR="00096DF9">
                <w:rPr>
                  <w:noProof/>
                  <w:webHidden/>
                </w:rPr>
                <w:instrText xml:space="preserve"> PAGEREF _Toc89086327 \h </w:instrText>
              </w:r>
              <w:r w:rsidR="00096DF9">
                <w:rPr>
                  <w:noProof/>
                  <w:webHidden/>
                </w:rPr>
              </w:r>
              <w:r w:rsidR="00096DF9">
                <w:rPr>
                  <w:noProof/>
                  <w:webHidden/>
                </w:rPr>
                <w:fldChar w:fldCharType="separate"/>
              </w:r>
              <w:r w:rsidR="00096DF9">
                <w:rPr>
                  <w:noProof/>
                  <w:webHidden/>
                </w:rPr>
                <w:t>4</w:t>
              </w:r>
              <w:r w:rsidR="00096DF9">
                <w:rPr>
                  <w:noProof/>
                  <w:webHidden/>
                </w:rPr>
                <w:fldChar w:fldCharType="end"/>
              </w:r>
            </w:hyperlink>
          </w:p>
          <w:p w14:paraId="3BB08621" w14:textId="2D5F327E" w:rsidR="00096DF9" w:rsidRDefault="002C5D96">
            <w:pPr>
              <w:pStyle w:val="TOC1"/>
              <w:rPr>
                <w:rFonts w:asciiTheme="minorHAnsi" w:eastAsiaTheme="minorEastAsia" w:hAnsiTheme="minorHAnsi"/>
                <w:noProof/>
                <w:color w:val="auto"/>
                <w:sz w:val="22"/>
                <w:lang w:eastAsia="en-NZ"/>
              </w:rPr>
            </w:pPr>
            <w:hyperlink w:anchor="_Toc89086328" w:history="1">
              <w:r w:rsidR="00096DF9" w:rsidRPr="00931DDF">
                <w:rPr>
                  <w:rStyle w:val="Hyperlink"/>
                  <w:noProof/>
                </w:rPr>
                <w:t>Safety</w:t>
              </w:r>
              <w:r w:rsidR="00096DF9">
                <w:rPr>
                  <w:noProof/>
                  <w:webHidden/>
                </w:rPr>
                <w:tab/>
              </w:r>
              <w:r w:rsidR="00096DF9">
                <w:rPr>
                  <w:noProof/>
                  <w:webHidden/>
                </w:rPr>
                <w:fldChar w:fldCharType="begin"/>
              </w:r>
              <w:r w:rsidR="00096DF9">
                <w:rPr>
                  <w:noProof/>
                  <w:webHidden/>
                </w:rPr>
                <w:instrText xml:space="preserve"> PAGEREF _Toc89086328 \h </w:instrText>
              </w:r>
              <w:r w:rsidR="00096DF9">
                <w:rPr>
                  <w:noProof/>
                  <w:webHidden/>
                </w:rPr>
              </w:r>
              <w:r w:rsidR="00096DF9">
                <w:rPr>
                  <w:noProof/>
                  <w:webHidden/>
                </w:rPr>
                <w:fldChar w:fldCharType="separate"/>
              </w:r>
              <w:r w:rsidR="00096DF9">
                <w:rPr>
                  <w:noProof/>
                  <w:webHidden/>
                </w:rPr>
                <w:t>5</w:t>
              </w:r>
              <w:r w:rsidR="00096DF9">
                <w:rPr>
                  <w:noProof/>
                  <w:webHidden/>
                </w:rPr>
                <w:fldChar w:fldCharType="end"/>
              </w:r>
            </w:hyperlink>
          </w:p>
          <w:p w14:paraId="7E167D92" w14:textId="5E526985" w:rsidR="00096DF9" w:rsidRDefault="002C5D96">
            <w:pPr>
              <w:pStyle w:val="TOC2"/>
              <w:rPr>
                <w:rFonts w:asciiTheme="minorHAnsi" w:eastAsiaTheme="minorEastAsia" w:hAnsiTheme="minorHAnsi"/>
                <w:noProof/>
                <w:color w:val="auto"/>
                <w:sz w:val="22"/>
                <w:lang w:eastAsia="en-NZ"/>
              </w:rPr>
            </w:pPr>
            <w:hyperlink w:anchor="_Toc89086329" w:history="1">
              <w:r w:rsidR="00096DF9" w:rsidRPr="00931DDF">
                <w:rPr>
                  <w:rStyle w:val="Hyperlink"/>
                  <w:noProof/>
                </w:rPr>
                <w:t>Detention status</w:t>
              </w:r>
              <w:r w:rsidR="00096DF9">
                <w:rPr>
                  <w:noProof/>
                  <w:webHidden/>
                </w:rPr>
                <w:tab/>
              </w:r>
              <w:r w:rsidR="00096DF9">
                <w:rPr>
                  <w:noProof/>
                  <w:webHidden/>
                </w:rPr>
                <w:fldChar w:fldCharType="begin"/>
              </w:r>
              <w:r w:rsidR="00096DF9">
                <w:rPr>
                  <w:noProof/>
                  <w:webHidden/>
                </w:rPr>
                <w:instrText xml:space="preserve"> PAGEREF _Toc89086329 \h </w:instrText>
              </w:r>
              <w:r w:rsidR="00096DF9">
                <w:rPr>
                  <w:noProof/>
                  <w:webHidden/>
                </w:rPr>
              </w:r>
              <w:r w:rsidR="00096DF9">
                <w:rPr>
                  <w:noProof/>
                  <w:webHidden/>
                </w:rPr>
                <w:fldChar w:fldCharType="separate"/>
              </w:r>
              <w:r w:rsidR="00096DF9">
                <w:rPr>
                  <w:noProof/>
                  <w:webHidden/>
                </w:rPr>
                <w:t>5</w:t>
              </w:r>
              <w:r w:rsidR="00096DF9">
                <w:rPr>
                  <w:noProof/>
                  <w:webHidden/>
                </w:rPr>
                <w:fldChar w:fldCharType="end"/>
              </w:r>
            </w:hyperlink>
          </w:p>
          <w:p w14:paraId="3FDC4539" w14:textId="13464DCA" w:rsidR="00096DF9" w:rsidRDefault="002C5D96">
            <w:pPr>
              <w:pStyle w:val="TOC2"/>
              <w:rPr>
                <w:rFonts w:asciiTheme="minorHAnsi" w:eastAsiaTheme="minorEastAsia" w:hAnsiTheme="minorHAnsi"/>
                <w:noProof/>
                <w:color w:val="auto"/>
                <w:sz w:val="22"/>
                <w:lang w:eastAsia="en-NZ"/>
              </w:rPr>
            </w:pPr>
            <w:hyperlink w:anchor="_Toc89086330" w:history="1">
              <w:r w:rsidR="00096DF9" w:rsidRPr="00931DDF">
                <w:rPr>
                  <w:rStyle w:val="Hyperlink"/>
                  <w:noProof/>
                </w:rPr>
                <w:t>Advocacy and support</w:t>
              </w:r>
              <w:r w:rsidR="00096DF9">
                <w:rPr>
                  <w:noProof/>
                  <w:webHidden/>
                </w:rPr>
                <w:tab/>
              </w:r>
              <w:r w:rsidR="00096DF9">
                <w:rPr>
                  <w:noProof/>
                  <w:webHidden/>
                </w:rPr>
                <w:fldChar w:fldCharType="begin"/>
              </w:r>
              <w:r w:rsidR="00096DF9">
                <w:rPr>
                  <w:noProof/>
                  <w:webHidden/>
                </w:rPr>
                <w:instrText xml:space="preserve"> PAGEREF _Toc89086330 \h </w:instrText>
              </w:r>
              <w:r w:rsidR="00096DF9">
                <w:rPr>
                  <w:noProof/>
                  <w:webHidden/>
                </w:rPr>
              </w:r>
              <w:r w:rsidR="00096DF9">
                <w:rPr>
                  <w:noProof/>
                  <w:webHidden/>
                </w:rPr>
                <w:fldChar w:fldCharType="separate"/>
              </w:r>
              <w:r w:rsidR="00096DF9">
                <w:rPr>
                  <w:noProof/>
                  <w:webHidden/>
                </w:rPr>
                <w:t>6</w:t>
              </w:r>
              <w:r w:rsidR="00096DF9">
                <w:rPr>
                  <w:noProof/>
                  <w:webHidden/>
                </w:rPr>
                <w:fldChar w:fldCharType="end"/>
              </w:r>
            </w:hyperlink>
          </w:p>
          <w:p w14:paraId="005866DD" w14:textId="57E1885E" w:rsidR="00096DF9" w:rsidRDefault="002C5D96">
            <w:pPr>
              <w:pStyle w:val="TOC3"/>
              <w:rPr>
                <w:rFonts w:asciiTheme="minorHAnsi" w:eastAsiaTheme="minorEastAsia" w:hAnsiTheme="minorHAnsi"/>
                <w:noProof/>
                <w:color w:val="auto"/>
                <w:sz w:val="22"/>
                <w:lang w:eastAsia="en-NZ"/>
              </w:rPr>
            </w:pPr>
            <w:hyperlink w:anchor="_Toc89086331" w:history="1">
              <w:r w:rsidR="00096DF9" w:rsidRPr="00931DDF">
                <w:rPr>
                  <w:rStyle w:val="Hyperlink"/>
                  <w:noProof/>
                </w:rPr>
                <w:t>Advocacy and support services available to patients</w:t>
              </w:r>
              <w:r w:rsidR="00096DF9">
                <w:rPr>
                  <w:noProof/>
                  <w:webHidden/>
                </w:rPr>
                <w:tab/>
              </w:r>
              <w:r w:rsidR="00096DF9">
                <w:rPr>
                  <w:noProof/>
                  <w:webHidden/>
                </w:rPr>
                <w:fldChar w:fldCharType="begin"/>
              </w:r>
              <w:r w:rsidR="00096DF9">
                <w:rPr>
                  <w:noProof/>
                  <w:webHidden/>
                </w:rPr>
                <w:instrText xml:space="preserve"> PAGEREF _Toc89086331 \h </w:instrText>
              </w:r>
              <w:r w:rsidR="00096DF9">
                <w:rPr>
                  <w:noProof/>
                  <w:webHidden/>
                </w:rPr>
              </w:r>
              <w:r w:rsidR="00096DF9">
                <w:rPr>
                  <w:noProof/>
                  <w:webHidden/>
                </w:rPr>
                <w:fldChar w:fldCharType="separate"/>
              </w:r>
              <w:r w:rsidR="00096DF9">
                <w:rPr>
                  <w:noProof/>
                  <w:webHidden/>
                </w:rPr>
                <w:t>6</w:t>
              </w:r>
              <w:r w:rsidR="00096DF9">
                <w:rPr>
                  <w:noProof/>
                  <w:webHidden/>
                </w:rPr>
                <w:fldChar w:fldCharType="end"/>
              </w:r>
            </w:hyperlink>
          </w:p>
          <w:p w14:paraId="5A6EE6E1" w14:textId="6DEE4B33" w:rsidR="00096DF9" w:rsidRDefault="002C5D96">
            <w:pPr>
              <w:pStyle w:val="TOC3"/>
              <w:rPr>
                <w:rFonts w:asciiTheme="minorHAnsi" w:eastAsiaTheme="minorEastAsia" w:hAnsiTheme="minorHAnsi"/>
                <w:noProof/>
                <w:color w:val="auto"/>
                <w:sz w:val="22"/>
                <w:lang w:eastAsia="en-NZ"/>
              </w:rPr>
            </w:pPr>
            <w:hyperlink w:anchor="_Toc89086332" w:history="1">
              <w:r w:rsidR="00096DF9" w:rsidRPr="00931DDF">
                <w:rPr>
                  <w:rStyle w:val="Hyperlink"/>
                  <w:noProof/>
                </w:rPr>
                <w:t>Ability for patients to contact advocacy and support services</w:t>
              </w:r>
              <w:r w:rsidR="00096DF9">
                <w:rPr>
                  <w:noProof/>
                  <w:webHidden/>
                </w:rPr>
                <w:tab/>
              </w:r>
              <w:r w:rsidR="00096DF9">
                <w:rPr>
                  <w:noProof/>
                  <w:webHidden/>
                </w:rPr>
                <w:fldChar w:fldCharType="begin"/>
              </w:r>
              <w:r w:rsidR="00096DF9">
                <w:rPr>
                  <w:noProof/>
                  <w:webHidden/>
                </w:rPr>
                <w:instrText xml:space="preserve"> PAGEREF _Toc89086332 \h </w:instrText>
              </w:r>
              <w:r w:rsidR="00096DF9">
                <w:rPr>
                  <w:noProof/>
                  <w:webHidden/>
                </w:rPr>
              </w:r>
              <w:r w:rsidR="00096DF9">
                <w:rPr>
                  <w:noProof/>
                  <w:webHidden/>
                </w:rPr>
                <w:fldChar w:fldCharType="separate"/>
              </w:r>
              <w:r w:rsidR="00096DF9">
                <w:rPr>
                  <w:noProof/>
                  <w:webHidden/>
                </w:rPr>
                <w:t>7</w:t>
              </w:r>
              <w:r w:rsidR="00096DF9">
                <w:rPr>
                  <w:noProof/>
                  <w:webHidden/>
                </w:rPr>
                <w:fldChar w:fldCharType="end"/>
              </w:r>
            </w:hyperlink>
          </w:p>
          <w:p w14:paraId="6B9C213A" w14:textId="31CC4464" w:rsidR="00096DF9" w:rsidRDefault="002C5D96">
            <w:pPr>
              <w:pStyle w:val="TOC2"/>
              <w:rPr>
                <w:rFonts w:asciiTheme="minorHAnsi" w:eastAsiaTheme="minorEastAsia" w:hAnsiTheme="minorHAnsi"/>
                <w:noProof/>
                <w:color w:val="auto"/>
                <w:sz w:val="22"/>
                <w:lang w:eastAsia="en-NZ"/>
              </w:rPr>
            </w:pPr>
            <w:hyperlink w:anchor="_Toc89086333" w:history="1">
              <w:r w:rsidR="00096DF9" w:rsidRPr="00931DDF">
                <w:rPr>
                  <w:rStyle w:val="Hyperlink"/>
                  <w:noProof/>
                </w:rPr>
                <w:t>Admissions</w:t>
              </w:r>
              <w:r w:rsidR="00096DF9">
                <w:rPr>
                  <w:noProof/>
                  <w:webHidden/>
                </w:rPr>
                <w:tab/>
              </w:r>
              <w:r w:rsidR="00096DF9">
                <w:rPr>
                  <w:noProof/>
                  <w:webHidden/>
                </w:rPr>
                <w:fldChar w:fldCharType="begin"/>
              </w:r>
              <w:r w:rsidR="00096DF9">
                <w:rPr>
                  <w:noProof/>
                  <w:webHidden/>
                </w:rPr>
                <w:instrText xml:space="preserve"> PAGEREF _Toc89086333 \h </w:instrText>
              </w:r>
              <w:r w:rsidR="00096DF9">
                <w:rPr>
                  <w:noProof/>
                  <w:webHidden/>
                </w:rPr>
              </w:r>
              <w:r w:rsidR="00096DF9">
                <w:rPr>
                  <w:noProof/>
                  <w:webHidden/>
                </w:rPr>
                <w:fldChar w:fldCharType="separate"/>
              </w:r>
              <w:r w:rsidR="00096DF9">
                <w:rPr>
                  <w:noProof/>
                  <w:webHidden/>
                </w:rPr>
                <w:t>7</w:t>
              </w:r>
              <w:r w:rsidR="00096DF9">
                <w:rPr>
                  <w:noProof/>
                  <w:webHidden/>
                </w:rPr>
                <w:fldChar w:fldCharType="end"/>
              </w:r>
            </w:hyperlink>
          </w:p>
          <w:p w14:paraId="5FB38DFA" w14:textId="359E326E" w:rsidR="00096DF9" w:rsidRDefault="002C5D96">
            <w:pPr>
              <w:pStyle w:val="TOC2"/>
              <w:rPr>
                <w:rFonts w:asciiTheme="minorHAnsi" w:eastAsiaTheme="minorEastAsia" w:hAnsiTheme="minorHAnsi"/>
                <w:noProof/>
                <w:color w:val="auto"/>
                <w:sz w:val="22"/>
                <w:lang w:eastAsia="en-NZ"/>
              </w:rPr>
            </w:pPr>
            <w:hyperlink w:anchor="_Toc89086334" w:history="1">
              <w:r w:rsidR="00096DF9" w:rsidRPr="00931DDF">
                <w:rPr>
                  <w:rStyle w:val="Hyperlink"/>
                  <w:noProof/>
                </w:rPr>
                <w:t>Complaints</w:t>
              </w:r>
              <w:r w:rsidR="00096DF9">
                <w:rPr>
                  <w:noProof/>
                  <w:webHidden/>
                </w:rPr>
                <w:tab/>
              </w:r>
              <w:r w:rsidR="00096DF9">
                <w:rPr>
                  <w:noProof/>
                  <w:webHidden/>
                </w:rPr>
                <w:fldChar w:fldCharType="begin"/>
              </w:r>
              <w:r w:rsidR="00096DF9">
                <w:rPr>
                  <w:noProof/>
                  <w:webHidden/>
                </w:rPr>
                <w:instrText xml:space="preserve"> PAGEREF _Toc89086334 \h </w:instrText>
              </w:r>
              <w:r w:rsidR="00096DF9">
                <w:rPr>
                  <w:noProof/>
                  <w:webHidden/>
                </w:rPr>
              </w:r>
              <w:r w:rsidR="00096DF9">
                <w:rPr>
                  <w:noProof/>
                  <w:webHidden/>
                </w:rPr>
                <w:fldChar w:fldCharType="separate"/>
              </w:r>
              <w:r w:rsidR="00096DF9">
                <w:rPr>
                  <w:noProof/>
                  <w:webHidden/>
                </w:rPr>
                <w:t>8</w:t>
              </w:r>
              <w:r w:rsidR="00096DF9">
                <w:rPr>
                  <w:noProof/>
                  <w:webHidden/>
                </w:rPr>
                <w:fldChar w:fldCharType="end"/>
              </w:r>
            </w:hyperlink>
          </w:p>
          <w:p w14:paraId="065A9CD8" w14:textId="7E912FAC" w:rsidR="00096DF9" w:rsidRDefault="002C5D96">
            <w:pPr>
              <w:pStyle w:val="TOC2"/>
              <w:rPr>
                <w:rFonts w:asciiTheme="minorHAnsi" w:eastAsiaTheme="minorEastAsia" w:hAnsiTheme="minorHAnsi"/>
                <w:noProof/>
                <w:color w:val="auto"/>
                <w:sz w:val="22"/>
                <w:lang w:eastAsia="en-NZ"/>
              </w:rPr>
            </w:pPr>
            <w:hyperlink w:anchor="_Toc89086335" w:history="1">
              <w:r w:rsidR="00096DF9" w:rsidRPr="00931DDF">
                <w:rPr>
                  <w:rStyle w:val="Hyperlink"/>
                  <w:noProof/>
                </w:rPr>
                <w:t>Restrictions</w:t>
              </w:r>
              <w:r w:rsidR="00096DF9">
                <w:rPr>
                  <w:noProof/>
                  <w:webHidden/>
                </w:rPr>
                <w:tab/>
              </w:r>
              <w:r w:rsidR="00096DF9">
                <w:rPr>
                  <w:noProof/>
                  <w:webHidden/>
                </w:rPr>
                <w:fldChar w:fldCharType="begin"/>
              </w:r>
              <w:r w:rsidR="00096DF9">
                <w:rPr>
                  <w:noProof/>
                  <w:webHidden/>
                </w:rPr>
                <w:instrText xml:space="preserve"> PAGEREF _Toc89086335 \h </w:instrText>
              </w:r>
              <w:r w:rsidR="00096DF9">
                <w:rPr>
                  <w:noProof/>
                  <w:webHidden/>
                </w:rPr>
              </w:r>
              <w:r w:rsidR="00096DF9">
                <w:rPr>
                  <w:noProof/>
                  <w:webHidden/>
                </w:rPr>
                <w:fldChar w:fldCharType="separate"/>
              </w:r>
              <w:r w:rsidR="00096DF9">
                <w:rPr>
                  <w:noProof/>
                  <w:webHidden/>
                </w:rPr>
                <w:t>9</w:t>
              </w:r>
              <w:r w:rsidR="00096DF9">
                <w:rPr>
                  <w:noProof/>
                  <w:webHidden/>
                </w:rPr>
                <w:fldChar w:fldCharType="end"/>
              </w:r>
            </w:hyperlink>
          </w:p>
          <w:p w14:paraId="5D3FC8F5" w14:textId="586C3C9D" w:rsidR="00096DF9" w:rsidRDefault="002C5D96">
            <w:pPr>
              <w:pStyle w:val="TOC2"/>
              <w:rPr>
                <w:rFonts w:asciiTheme="minorHAnsi" w:eastAsiaTheme="minorEastAsia" w:hAnsiTheme="minorHAnsi"/>
                <w:noProof/>
                <w:color w:val="auto"/>
                <w:sz w:val="22"/>
                <w:lang w:eastAsia="en-NZ"/>
              </w:rPr>
            </w:pPr>
            <w:hyperlink w:anchor="_Toc89086336" w:history="1">
              <w:r w:rsidR="00096DF9" w:rsidRPr="00931DDF">
                <w:rPr>
                  <w:rStyle w:val="Hyperlink"/>
                  <w:noProof/>
                </w:rPr>
                <w:t>Restraint</w:t>
              </w:r>
              <w:r w:rsidR="00096DF9">
                <w:rPr>
                  <w:noProof/>
                  <w:webHidden/>
                </w:rPr>
                <w:tab/>
              </w:r>
              <w:r w:rsidR="00096DF9">
                <w:rPr>
                  <w:noProof/>
                  <w:webHidden/>
                </w:rPr>
                <w:fldChar w:fldCharType="begin"/>
              </w:r>
              <w:r w:rsidR="00096DF9">
                <w:rPr>
                  <w:noProof/>
                  <w:webHidden/>
                </w:rPr>
                <w:instrText xml:space="preserve"> PAGEREF _Toc89086336 \h </w:instrText>
              </w:r>
              <w:r w:rsidR="00096DF9">
                <w:rPr>
                  <w:noProof/>
                  <w:webHidden/>
                </w:rPr>
              </w:r>
              <w:r w:rsidR="00096DF9">
                <w:rPr>
                  <w:noProof/>
                  <w:webHidden/>
                </w:rPr>
                <w:fldChar w:fldCharType="separate"/>
              </w:r>
              <w:r w:rsidR="00096DF9">
                <w:rPr>
                  <w:noProof/>
                  <w:webHidden/>
                </w:rPr>
                <w:t>10</w:t>
              </w:r>
              <w:r w:rsidR="00096DF9">
                <w:rPr>
                  <w:noProof/>
                  <w:webHidden/>
                </w:rPr>
                <w:fldChar w:fldCharType="end"/>
              </w:r>
            </w:hyperlink>
          </w:p>
          <w:p w14:paraId="730D4B92" w14:textId="79D4DD8C" w:rsidR="00096DF9" w:rsidRDefault="002C5D96">
            <w:pPr>
              <w:pStyle w:val="TOC3"/>
              <w:rPr>
                <w:rFonts w:asciiTheme="minorHAnsi" w:eastAsiaTheme="minorEastAsia" w:hAnsiTheme="minorHAnsi"/>
                <w:noProof/>
                <w:color w:val="auto"/>
                <w:sz w:val="22"/>
                <w:lang w:eastAsia="en-NZ"/>
              </w:rPr>
            </w:pPr>
            <w:hyperlink w:anchor="_Toc89086337" w:history="1">
              <w:r w:rsidR="00096DF9" w:rsidRPr="00931DDF">
                <w:rPr>
                  <w:rStyle w:val="Hyperlink"/>
                  <w:noProof/>
                </w:rPr>
                <w:t>Restraint training for staff</w:t>
              </w:r>
              <w:r w:rsidR="00096DF9">
                <w:rPr>
                  <w:noProof/>
                  <w:webHidden/>
                </w:rPr>
                <w:tab/>
              </w:r>
              <w:r w:rsidR="00096DF9">
                <w:rPr>
                  <w:noProof/>
                  <w:webHidden/>
                </w:rPr>
                <w:fldChar w:fldCharType="begin"/>
              </w:r>
              <w:r w:rsidR="00096DF9">
                <w:rPr>
                  <w:noProof/>
                  <w:webHidden/>
                </w:rPr>
                <w:instrText xml:space="preserve"> PAGEREF _Toc89086337 \h </w:instrText>
              </w:r>
              <w:r w:rsidR="00096DF9">
                <w:rPr>
                  <w:noProof/>
                  <w:webHidden/>
                </w:rPr>
              </w:r>
              <w:r w:rsidR="00096DF9">
                <w:rPr>
                  <w:noProof/>
                  <w:webHidden/>
                </w:rPr>
                <w:fldChar w:fldCharType="separate"/>
              </w:r>
              <w:r w:rsidR="00096DF9">
                <w:rPr>
                  <w:noProof/>
                  <w:webHidden/>
                </w:rPr>
                <w:t>11</w:t>
              </w:r>
              <w:r w:rsidR="00096DF9">
                <w:rPr>
                  <w:noProof/>
                  <w:webHidden/>
                </w:rPr>
                <w:fldChar w:fldCharType="end"/>
              </w:r>
            </w:hyperlink>
          </w:p>
          <w:p w14:paraId="601927CF" w14:textId="34E8407E" w:rsidR="00096DF9" w:rsidRDefault="002C5D96">
            <w:pPr>
              <w:pStyle w:val="TOC2"/>
              <w:rPr>
                <w:rFonts w:asciiTheme="minorHAnsi" w:eastAsiaTheme="minorEastAsia" w:hAnsiTheme="minorHAnsi"/>
                <w:noProof/>
                <w:color w:val="auto"/>
                <w:sz w:val="22"/>
                <w:lang w:eastAsia="en-NZ"/>
              </w:rPr>
            </w:pPr>
            <w:hyperlink w:anchor="_Toc89086338" w:history="1">
              <w:r w:rsidR="00096DF9" w:rsidRPr="00931DDF">
                <w:rPr>
                  <w:rStyle w:val="Hyperlink"/>
                  <w:noProof/>
                </w:rPr>
                <w:t>Recommendations – safety</w:t>
              </w:r>
              <w:r w:rsidR="00096DF9">
                <w:rPr>
                  <w:noProof/>
                  <w:webHidden/>
                </w:rPr>
                <w:tab/>
              </w:r>
              <w:r w:rsidR="00096DF9">
                <w:rPr>
                  <w:noProof/>
                  <w:webHidden/>
                </w:rPr>
                <w:fldChar w:fldCharType="begin"/>
              </w:r>
              <w:r w:rsidR="00096DF9">
                <w:rPr>
                  <w:noProof/>
                  <w:webHidden/>
                </w:rPr>
                <w:instrText xml:space="preserve"> PAGEREF _Toc89086338 \h </w:instrText>
              </w:r>
              <w:r w:rsidR="00096DF9">
                <w:rPr>
                  <w:noProof/>
                  <w:webHidden/>
                </w:rPr>
              </w:r>
              <w:r w:rsidR="00096DF9">
                <w:rPr>
                  <w:noProof/>
                  <w:webHidden/>
                </w:rPr>
                <w:fldChar w:fldCharType="separate"/>
              </w:r>
              <w:r w:rsidR="00096DF9">
                <w:rPr>
                  <w:noProof/>
                  <w:webHidden/>
                </w:rPr>
                <w:t>12</w:t>
              </w:r>
              <w:r w:rsidR="00096DF9">
                <w:rPr>
                  <w:noProof/>
                  <w:webHidden/>
                </w:rPr>
                <w:fldChar w:fldCharType="end"/>
              </w:r>
            </w:hyperlink>
          </w:p>
          <w:p w14:paraId="40190F22" w14:textId="6C389104" w:rsidR="00096DF9" w:rsidRDefault="002C5D96">
            <w:pPr>
              <w:pStyle w:val="TOC1"/>
              <w:rPr>
                <w:rFonts w:asciiTheme="minorHAnsi" w:eastAsiaTheme="minorEastAsia" w:hAnsiTheme="minorHAnsi"/>
                <w:noProof/>
                <w:color w:val="auto"/>
                <w:sz w:val="22"/>
                <w:lang w:eastAsia="en-NZ"/>
              </w:rPr>
            </w:pPr>
            <w:hyperlink w:anchor="_Toc89086339" w:history="1">
              <w:r w:rsidR="00096DF9" w:rsidRPr="00931DDF">
                <w:rPr>
                  <w:rStyle w:val="Hyperlink"/>
                  <w:noProof/>
                </w:rPr>
                <w:t>Healthcare and treatment</w:t>
              </w:r>
              <w:r w:rsidR="00096DF9">
                <w:rPr>
                  <w:noProof/>
                  <w:webHidden/>
                </w:rPr>
                <w:tab/>
              </w:r>
              <w:r w:rsidR="00096DF9">
                <w:rPr>
                  <w:noProof/>
                  <w:webHidden/>
                </w:rPr>
                <w:fldChar w:fldCharType="begin"/>
              </w:r>
              <w:r w:rsidR="00096DF9">
                <w:rPr>
                  <w:noProof/>
                  <w:webHidden/>
                </w:rPr>
                <w:instrText xml:space="preserve"> PAGEREF _Toc89086339 \h </w:instrText>
              </w:r>
              <w:r w:rsidR="00096DF9">
                <w:rPr>
                  <w:noProof/>
                  <w:webHidden/>
                </w:rPr>
              </w:r>
              <w:r w:rsidR="00096DF9">
                <w:rPr>
                  <w:noProof/>
                  <w:webHidden/>
                </w:rPr>
                <w:fldChar w:fldCharType="separate"/>
              </w:r>
              <w:r w:rsidR="00096DF9">
                <w:rPr>
                  <w:noProof/>
                  <w:webHidden/>
                </w:rPr>
                <w:t>12</w:t>
              </w:r>
              <w:r w:rsidR="00096DF9">
                <w:rPr>
                  <w:noProof/>
                  <w:webHidden/>
                </w:rPr>
                <w:fldChar w:fldCharType="end"/>
              </w:r>
            </w:hyperlink>
          </w:p>
          <w:p w14:paraId="1C666A83" w14:textId="5CAB3F24" w:rsidR="00096DF9" w:rsidRDefault="002C5D96">
            <w:pPr>
              <w:pStyle w:val="TOC2"/>
              <w:rPr>
                <w:rFonts w:asciiTheme="minorHAnsi" w:eastAsiaTheme="minorEastAsia" w:hAnsiTheme="minorHAnsi"/>
                <w:noProof/>
                <w:color w:val="auto"/>
                <w:sz w:val="22"/>
                <w:lang w:eastAsia="en-NZ"/>
              </w:rPr>
            </w:pPr>
            <w:hyperlink w:anchor="_Toc89086340" w:history="1">
              <w:r w:rsidR="00096DF9" w:rsidRPr="00931DDF">
                <w:rPr>
                  <w:rStyle w:val="Hyperlink"/>
                  <w:noProof/>
                </w:rPr>
                <w:t>Therapeutic interventions</w:t>
              </w:r>
              <w:r w:rsidR="00096DF9">
                <w:rPr>
                  <w:noProof/>
                  <w:webHidden/>
                </w:rPr>
                <w:tab/>
              </w:r>
              <w:r w:rsidR="00096DF9">
                <w:rPr>
                  <w:noProof/>
                  <w:webHidden/>
                </w:rPr>
                <w:fldChar w:fldCharType="begin"/>
              </w:r>
              <w:r w:rsidR="00096DF9">
                <w:rPr>
                  <w:noProof/>
                  <w:webHidden/>
                </w:rPr>
                <w:instrText xml:space="preserve"> PAGEREF _Toc89086340 \h </w:instrText>
              </w:r>
              <w:r w:rsidR="00096DF9">
                <w:rPr>
                  <w:noProof/>
                  <w:webHidden/>
                </w:rPr>
              </w:r>
              <w:r w:rsidR="00096DF9">
                <w:rPr>
                  <w:noProof/>
                  <w:webHidden/>
                </w:rPr>
                <w:fldChar w:fldCharType="separate"/>
              </w:r>
              <w:r w:rsidR="00096DF9">
                <w:rPr>
                  <w:noProof/>
                  <w:webHidden/>
                </w:rPr>
                <w:t>12</w:t>
              </w:r>
              <w:r w:rsidR="00096DF9">
                <w:rPr>
                  <w:noProof/>
                  <w:webHidden/>
                </w:rPr>
                <w:fldChar w:fldCharType="end"/>
              </w:r>
            </w:hyperlink>
          </w:p>
          <w:p w14:paraId="2010F14B" w14:textId="596BC9FA" w:rsidR="00096DF9" w:rsidRDefault="002C5D96">
            <w:pPr>
              <w:pStyle w:val="TOC3"/>
              <w:rPr>
                <w:rFonts w:asciiTheme="minorHAnsi" w:eastAsiaTheme="minorEastAsia" w:hAnsiTheme="minorHAnsi"/>
                <w:noProof/>
                <w:color w:val="auto"/>
                <w:sz w:val="22"/>
                <w:lang w:eastAsia="en-NZ"/>
              </w:rPr>
            </w:pPr>
            <w:hyperlink w:anchor="_Toc89086341" w:history="1">
              <w:r w:rsidR="00096DF9" w:rsidRPr="00931DDF">
                <w:rPr>
                  <w:rStyle w:val="Hyperlink"/>
                  <w:noProof/>
                </w:rPr>
                <w:t>Activities for patients</w:t>
              </w:r>
              <w:r w:rsidR="00096DF9">
                <w:rPr>
                  <w:noProof/>
                  <w:webHidden/>
                </w:rPr>
                <w:tab/>
              </w:r>
              <w:r w:rsidR="00096DF9">
                <w:rPr>
                  <w:noProof/>
                  <w:webHidden/>
                </w:rPr>
                <w:fldChar w:fldCharType="begin"/>
              </w:r>
              <w:r w:rsidR="00096DF9">
                <w:rPr>
                  <w:noProof/>
                  <w:webHidden/>
                </w:rPr>
                <w:instrText xml:space="preserve"> PAGEREF _Toc89086341 \h </w:instrText>
              </w:r>
              <w:r w:rsidR="00096DF9">
                <w:rPr>
                  <w:noProof/>
                  <w:webHidden/>
                </w:rPr>
              </w:r>
              <w:r w:rsidR="00096DF9">
                <w:rPr>
                  <w:noProof/>
                  <w:webHidden/>
                </w:rPr>
                <w:fldChar w:fldCharType="separate"/>
              </w:r>
              <w:r w:rsidR="00096DF9">
                <w:rPr>
                  <w:noProof/>
                  <w:webHidden/>
                </w:rPr>
                <w:t>12</w:t>
              </w:r>
              <w:r w:rsidR="00096DF9">
                <w:rPr>
                  <w:noProof/>
                  <w:webHidden/>
                </w:rPr>
                <w:fldChar w:fldCharType="end"/>
              </w:r>
            </w:hyperlink>
          </w:p>
          <w:p w14:paraId="45058B95" w14:textId="38387931" w:rsidR="00096DF9" w:rsidRDefault="002C5D96">
            <w:pPr>
              <w:pStyle w:val="TOC2"/>
              <w:rPr>
                <w:rFonts w:asciiTheme="minorHAnsi" w:eastAsiaTheme="minorEastAsia" w:hAnsiTheme="minorHAnsi"/>
                <w:noProof/>
                <w:color w:val="auto"/>
                <w:sz w:val="22"/>
                <w:lang w:eastAsia="en-NZ"/>
              </w:rPr>
            </w:pPr>
            <w:hyperlink w:anchor="_Toc89086342" w:history="1">
              <w:r w:rsidR="00096DF9" w:rsidRPr="00931DDF">
                <w:rPr>
                  <w:rStyle w:val="Hyperlink"/>
                  <w:noProof/>
                </w:rPr>
                <w:t>Recommendations – Healthcare and treatment</w:t>
              </w:r>
              <w:r w:rsidR="00096DF9">
                <w:rPr>
                  <w:noProof/>
                  <w:webHidden/>
                </w:rPr>
                <w:tab/>
              </w:r>
              <w:r w:rsidR="00096DF9">
                <w:rPr>
                  <w:noProof/>
                  <w:webHidden/>
                </w:rPr>
                <w:fldChar w:fldCharType="begin"/>
              </w:r>
              <w:r w:rsidR="00096DF9">
                <w:rPr>
                  <w:noProof/>
                  <w:webHidden/>
                </w:rPr>
                <w:instrText xml:space="preserve"> PAGEREF _Toc89086342 \h </w:instrText>
              </w:r>
              <w:r w:rsidR="00096DF9">
                <w:rPr>
                  <w:noProof/>
                  <w:webHidden/>
                </w:rPr>
              </w:r>
              <w:r w:rsidR="00096DF9">
                <w:rPr>
                  <w:noProof/>
                  <w:webHidden/>
                </w:rPr>
                <w:fldChar w:fldCharType="separate"/>
              </w:r>
              <w:r w:rsidR="00096DF9">
                <w:rPr>
                  <w:noProof/>
                  <w:webHidden/>
                </w:rPr>
                <w:t>13</w:t>
              </w:r>
              <w:r w:rsidR="00096DF9">
                <w:rPr>
                  <w:noProof/>
                  <w:webHidden/>
                </w:rPr>
                <w:fldChar w:fldCharType="end"/>
              </w:r>
            </w:hyperlink>
          </w:p>
          <w:p w14:paraId="00C8BBF5" w14:textId="0BC6A644" w:rsidR="00096DF9" w:rsidRDefault="002C5D96">
            <w:pPr>
              <w:pStyle w:val="TOC1"/>
              <w:rPr>
                <w:rFonts w:asciiTheme="minorHAnsi" w:eastAsiaTheme="minorEastAsia" w:hAnsiTheme="minorHAnsi"/>
                <w:noProof/>
                <w:color w:val="auto"/>
                <w:sz w:val="22"/>
                <w:lang w:eastAsia="en-NZ"/>
              </w:rPr>
            </w:pPr>
            <w:hyperlink w:anchor="_Toc89086343" w:history="1">
              <w:r w:rsidR="00096DF9" w:rsidRPr="00931DDF">
                <w:rPr>
                  <w:rStyle w:val="Hyperlink"/>
                  <w:noProof/>
                </w:rPr>
                <w:t>Decency, dignity and respect</w:t>
              </w:r>
              <w:r w:rsidR="00096DF9">
                <w:rPr>
                  <w:noProof/>
                  <w:webHidden/>
                </w:rPr>
                <w:tab/>
              </w:r>
              <w:r w:rsidR="00096DF9">
                <w:rPr>
                  <w:noProof/>
                  <w:webHidden/>
                </w:rPr>
                <w:fldChar w:fldCharType="begin"/>
              </w:r>
              <w:r w:rsidR="00096DF9">
                <w:rPr>
                  <w:noProof/>
                  <w:webHidden/>
                </w:rPr>
                <w:instrText xml:space="preserve"> PAGEREF _Toc89086343 \h </w:instrText>
              </w:r>
              <w:r w:rsidR="00096DF9">
                <w:rPr>
                  <w:noProof/>
                  <w:webHidden/>
                </w:rPr>
              </w:r>
              <w:r w:rsidR="00096DF9">
                <w:rPr>
                  <w:noProof/>
                  <w:webHidden/>
                </w:rPr>
                <w:fldChar w:fldCharType="separate"/>
              </w:r>
              <w:r w:rsidR="00096DF9">
                <w:rPr>
                  <w:noProof/>
                  <w:webHidden/>
                </w:rPr>
                <w:t>13</w:t>
              </w:r>
              <w:r w:rsidR="00096DF9">
                <w:rPr>
                  <w:noProof/>
                  <w:webHidden/>
                </w:rPr>
                <w:fldChar w:fldCharType="end"/>
              </w:r>
            </w:hyperlink>
          </w:p>
          <w:p w14:paraId="2FDF5DE7" w14:textId="187E0F00" w:rsidR="00096DF9" w:rsidRDefault="002C5D96">
            <w:pPr>
              <w:pStyle w:val="TOC2"/>
              <w:rPr>
                <w:rFonts w:asciiTheme="minorHAnsi" w:eastAsiaTheme="minorEastAsia" w:hAnsiTheme="minorHAnsi"/>
                <w:noProof/>
                <w:color w:val="auto"/>
                <w:sz w:val="22"/>
                <w:lang w:eastAsia="en-NZ"/>
              </w:rPr>
            </w:pPr>
            <w:hyperlink w:anchor="_Toc89086344" w:history="1">
              <w:r w:rsidR="00096DF9" w:rsidRPr="00931DDF">
                <w:rPr>
                  <w:rStyle w:val="Hyperlink"/>
                  <w:noProof/>
                </w:rPr>
                <w:t>Whānau involvement</w:t>
              </w:r>
              <w:r w:rsidR="00096DF9">
                <w:rPr>
                  <w:noProof/>
                  <w:webHidden/>
                </w:rPr>
                <w:tab/>
              </w:r>
              <w:r w:rsidR="00096DF9">
                <w:rPr>
                  <w:noProof/>
                  <w:webHidden/>
                </w:rPr>
                <w:fldChar w:fldCharType="begin"/>
              </w:r>
              <w:r w:rsidR="00096DF9">
                <w:rPr>
                  <w:noProof/>
                  <w:webHidden/>
                </w:rPr>
                <w:instrText xml:space="preserve"> PAGEREF _Toc89086344 \h </w:instrText>
              </w:r>
              <w:r w:rsidR="00096DF9">
                <w:rPr>
                  <w:noProof/>
                  <w:webHidden/>
                </w:rPr>
              </w:r>
              <w:r w:rsidR="00096DF9">
                <w:rPr>
                  <w:noProof/>
                  <w:webHidden/>
                </w:rPr>
                <w:fldChar w:fldCharType="separate"/>
              </w:r>
              <w:r w:rsidR="00096DF9">
                <w:rPr>
                  <w:noProof/>
                  <w:webHidden/>
                </w:rPr>
                <w:t>13</w:t>
              </w:r>
              <w:r w:rsidR="00096DF9">
                <w:rPr>
                  <w:noProof/>
                  <w:webHidden/>
                </w:rPr>
                <w:fldChar w:fldCharType="end"/>
              </w:r>
            </w:hyperlink>
          </w:p>
          <w:p w14:paraId="27222DBA" w14:textId="4F15BF96" w:rsidR="00096DF9" w:rsidRDefault="002C5D96">
            <w:pPr>
              <w:pStyle w:val="TOC2"/>
              <w:rPr>
                <w:rFonts w:asciiTheme="minorHAnsi" w:eastAsiaTheme="minorEastAsia" w:hAnsiTheme="minorHAnsi"/>
                <w:noProof/>
                <w:color w:val="auto"/>
                <w:sz w:val="22"/>
                <w:lang w:eastAsia="en-NZ"/>
              </w:rPr>
            </w:pPr>
            <w:hyperlink w:anchor="_Toc89086345" w:history="1">
              <w:r w:rsidR="00096DF9" w:rsidRPr="00931DDF">
                <w:rPr>
                  <w:rStyle w:val="Hyperlink"/>
                  <w:noProof/>
                </w:rPr>
                <w:t>Facility environment</w:t>
              </w:r>
              <w:r w:rsidR="00096DF9">
                <w:rPr>
                  <w:noProof/>
                  <w:webHidden/>
                </w:rPr>
                <w:tab/>
              </w:r>
              <w:r w:rsidR="00096DF9">
                <w:rPr>
                  <w:noProof/>
                  <w:webHidden/>
                </w:rPr>
                <w:fldChar w:fldCharType="begin"/>
              </w:r>
              <w:r w:rsidR="00096DF9">
                <w:rPr>
                  <w:noProof/>
                  <w:webHidden/>
                </w:rPr>
                <w:instrText xml:space="preserve"> PAGEREF _Toc89086345 \h </w:instrText>
              </w:r>
              <w:r w:rsidR="00096DF9">
                <w:rPr>
                  <w:noProof/>
                  <w:webHidden/>
                </w:rPr>
              </w:r>
              <w:r w:rsidR="00096DF9">
                <w:rPr>
                  <w:noProof/>
                  <w:webHidden/>
                </w:rPr>
                <w:fldChar w:fldCharType="separate"/>
              </w:r>
              <w:r w:rsidR="00096DF9">
                <w:rPr>
                  <w:noProof/>
                  <w:webHidden/>
                </w:rPr>
                <w:t>14</w:t>
              </w:r>
              <w:r w:rsidR="00096DF9">
                <w:rPr>
                  <w:noProof/>
                  <w:webHidden/>
                </w:rPr>
                <w:fldChar w:fldCharType="end"/>
              </w:r>
            </w:hyperlink>
          </w:p>
          <w:p w14:paraId="6541107F" w14:textId="5C85A929" w:rsidR="00096DF9" w:rsidRDefault="002C5D96">
            <w:pPr>
              <w:pStyle w:val="TOC3"/>
              <w:rPr>
                <w:rFonts w:asciiTheme="minorHAnsi" w:eastAsiaTheme="minorEastAsia" w:hAnsiTheme="minorHAnsi"/>
                <w:noProof/>
                <w:color w:val="auto"/>
                <w:sz w:val="22"/>
                <w:lang w:eastAsia="en-NZ"/>
              </w:rPr>
            </w:pPr>
            <w:hyperlink w:anchor="_Toc89086346" w:history="1">
              <w:r w:rsidR="00096DF9" w:rsidRPr="00931DDF">
                <w:rPr>
                  <w:rStyle w:val="Hyperlink"/>
                  <w:noProof/>
                </w:rPr>
                <w:t>Patients’ bedrooms</w:t>
              </w:r>
              <w:r w:rsidR="00096DF9">
                <w:rPr>
                  <w:noProof/>
                  <w:webHidden/>
                </w:rPr>
                <w:tab/>
              </w:r>
              <w:r w:rsidR="00096DF9">
                <w:rPr>
                  <w:noProof/>
                  <w:webHidden/>
                </w:rPr>
                <w:fldChar w:fldCharType="begin"/>
              </w:r>
              <w:r w:rsidR="00096DF9">
                <w:rPr>
                  <w:noProof/>
                  <w:webHidden/>
                </w:rPr>
                <w:instrText xml:space="preserve"> PAGEREF _Toc89086346 \h </w:instrText>
              </w:r>
              <w:r w:rsidR="00096DF9">
                <w:rPr>
                  <w:noProof/>
                  <w:webHidden/>
                </w:rPr>
              </w:r>
              <w:r w:rsidR="00096DF9">
                <w:rPr>
                  <w:noProof/>
                  <w:webHidden/>
                </w:rPr>
                <w:fldChar w:fldCharType="separate"/>
              </w:r>
              <w:r w:rsidR="00096DF9">
                <w:rPr>
                  <w:noProof/>
                  <w:webHidden/>
                </w:rPr>
                <w:t>14</w:t>
              </w:r>
              <w:r w:rsidR="00096DF9">
                <w:rPr>
                  <w:noProof/>
                  <w:webHidden/>
                </w:rPr>
                <w:fldChar w:fldCharType="end"/>
              </w:r>
            </w:hyperlink>
          </w:p>
          <w:p w14:paraId="0C22CB1E" w14:textId="304E28DF" w:rsidR="00096DF9" w:rsidRDefault="002C5D96">
            <w:pPr>
              <w:pStyle w:val="TOC3"/>
              <w:rPr>
                <w:rFonts w:asciiTheme="minorHAnsi" w:eastAsiaTheme="minorEastAsia" w:hAnsiTheme="minorHAnsi"/>
                <w:noProof/>
                <w:color w:val="auto"/>
                <w:sz w:val="22"/>
                <w:lang w:eastAsia="en-NZ"/>
              </w:rPr>
            </w:pPr>
            <w:hyperlink w:anchor="_Toc89086347" w:history="1">
              <w:r w:rsidR="00096DF9" w:rsidRPr="00931DDF">
                <w:rPr>
                  <w:rStyle w:val="Hyperlink"/>
                  <w:noProof/>
                </w:rPr>
                <w:t>The Ward’s lounge areas</w:t>
              </w:r>
              <w:r w:rsidR="00096DF9">
                <w:rPr>
                  <w:noProof/>
                  <w:webHidden/>
                </w:rPr>
                <w:tab/>
              </w:r>
              <w:r w:rsidR="00096DF9">
                <w:rPr>
                  <w:noProof/>
                  <w:webHidden/>
                </w:rPr>
                <w:fldChar w:fldCharType="begin"/>
              </w:r>
              <w:r w:rsidR="00096DF9">
                <w:rPr>
                  <w:noProof/>
                  <w:webHidden/>
                </w:rPr>
                <w:instrText xml:space="preserve"> PAGEREF _Toc89086347 \h </w:instrText>
              </w:r>
              <w:r w:rsidR="00096DF9">
                <w:rPr>
                  <w:noProof/>
                  <w:webHidden/>
                </w:rPr>
              </w:r>
              <w:r w:rsidR="00096DF9">
                <w:rPr>
                  <w:noProof/>
                  <w:webHidden/>
                </w:rPr>
                <w:fldChar w:fldCharType="separate"/>
              </w:r>
              <w:r w:rsidR="00096DF9">
                <w:rPr>
                  <w:noProof/>
                  <w:webHidden/>
                </w:rPr>
                <w:t>14</w:t>
              </w:r>
              <w:r w:rsidR="00096DF9">
                <w:rPr>
                  <w:noProof/>
                  <w:webHidden/>
                </w:rPr>
                <w:fldChar w:fldCharType="end"/>
              </w:r>
            </w:hyperlink>
          </w:p>
          <w:p w14:paraId="2DD6FA24" w14:textId="4E47E36A" w:rsidR="00096DF9" w:rsidRDefault="002C5D96">
            <w:pPr>
              <w:pStyle w:val="TOC3"/>
              <w:rPr>
                <w:rFonts w:asciiTheme="minorHAnsi" w:eastAsiaTheme="minorEastAsia" w:hAnsiTheme="minorHAnsi"/>
                <w:noProof/>
                <w:color w:val="auto"/>
                <w:sz w:val="22"/>
                <w:lang w:eastAsia="en-NZ"/>
              </w:rPr>
            </w:pPr>
            <w:hyperlink w:anchor="_Toc89086348" w:history="1">
              <w:r w:rsidR="00096DF9" w:rsidRPr="00931DDF">
                <w:rPr>
                  <w:rStyle w:val="Hyperlink"/>
                  <w:noProof/>
                </w:rPr>
                <w:t>Access to the outdoors</w:t>
              </w:r>
              <w:r w:rsidR="00096DF9">
                <w:rPr>
                  <w:noProof/>
                  <w:webHidden/>
                </w:rPr>
                <w:tab/>
              </w:r>
              <w:r w:rsidR="00096DF9">
                <w:rPr>
                  <w:noProof/>
                  <w:webHidden/>
                </w:rPr>
                <w:fldChar w:fldCharType="begin"/>
              </w:r>
              <w:r w:rsidR="00096DF9">
                <w:rPr>
                  <w:noProof/>
                  <w:webHidden/>
                </w:rPr>
                <w:instrText xml:space="preserve"> PAGEREF _Toc89086348 \h </w:instrText>
              </w:r>
              <w:r w:rsidR="00096DF9">
                <w:rPr>
                  <w:noProof/>
                  <w:webHidden/>
                </w:rPr>
              </w:r>
              <w:r w:rsidR="00096DF9">
                <w:rPr>
                  <w:noProof/>
                  <w:webHidden/>
                </w:rPr>
                <w:fldChar w:fldCharType="separate"/>
              </w:r>
              <w:r w:rsidR="00096DF9">
                <w:rPr>
                  <w:noProof/>
                  <w:webHidden/>
                </w:rPr>
                <w:t>15</w:t>
              </w:r>
              <w:r w:rsidR="00096DF9">
                <w:rPr>
                  <w:noProof/>
                  <w:webHidden/>
                </w:rPr>
                <w:fldChar w:fldCharType="end"/>
              </w:r>
            </w:hyperlink>
          </w:p>
          <w:p w14:paraId="2B47126B" w14:textId="20607926" w:rsidR="00096DF9" w:rsidRDefault="002C5D96">
            <w:pPr>
              <w:pStyle w:val="TOC3"/>
              <w:rPr>
                <w:rFonts w:asciiTheme="minorHAnsi" w:eastAsiaTheme="minorEastAsia" w:hAnsiTheme="minorHAnsi"/>
                <w:noProof/>
                <w:color w:val="auto"/>
                <w:sz w:val="22"/>
                <w:lang w:eastAsia="en-NZ"/>
              </w:rPr>
            </w:pPr>
            <w:hyperlink w:anchor="_Toc89086349" w:history="1">
              <w:r w:rsidR="00096DF9" w:rsidRPr="00931DDF">
                <w:rPr>
                  <w:rStyle w:val="Hyperlink"/>
                  <w:noProof/>
                </w:rPr>
                <w:t>Access to fresh air</w:t>
              </w:r>
              <w:r w:rsidR="00096DF9">
                <w:rPr>
                  <w:noProof/>
                  <w:webHidden/>
                </w:rPr>
                <w:tab/>
              </w:r>
              <w:r w:rsidR="00096DF9">
                <w:rPr>
                  <w:noProof/>
                  <w:webHidden/>
                </w:rPr>
                <w:fldChar w:fldCharType="begin"/>
              </w:r>
              <w:r w:rsidR="00096DF9">
                <w:rPr>
                  <w:noProof/>
                  <w:webHidden/>
                </w:rPr>
                <w:instrText xml:space="preserve"> PAGEREF _Toc89086349 \h </w:instrText>
              </w:r>
              <w:r w:rsidR="00096DF9">
                <w:rPr>
                  <w:noProof/>
                  <w:webHidden/>
                </w:rPr>
              </w:r>
              <w:r w:rsidR="00096DF9">
                <w:rPr>
                  <w:noProof/>
                  <w:webHidden/>
                </w:rPr>
                <w:fldChar w:fldCharType="separate"/>
              </w:r>
              <w:r w:rsidR="00096DF9">
                <w:rPr>
                  <w:noProof/>
                  <w:webHidden/>
                </w:rPr>
                <w:t>16</w:t>
              </w:r>
              <w:r w:rsidR="00096DF9">
                <w:rPr>
                  <w:noProof/>
                  <w:webHidden/>
                </w:rPr>
                <w:fldChar w:fldCharType="end"/>
              </w:r>
            </w:hyperlink>
          </w:p>
          <w:p w14:paraId="609A5674" w14:textId="1CA3B69C" w:rsidR="00096DF9" w:rsidRDefault="002C5D96">
            <w:pPr>
              <w:pStyle w:val="TOC2"/>
              <w:rPr>
                <w:rFonts w:asciiTheme="minorHAnsi" w:eastAsiaTheme="minorEastAsia" w:hAnsiTheme="minorHAnsi"/>
                <w:noProof/>
                <w:color w:val="auto"/>
                <w:sz w:val="22"/>
                <w:lang w:eastAsia="en-NZ"/>
              </w:rPr>
            </w:pPr>
            <w:hyperlink w:anchor="_Toc89086350" w:history="1">
              <w:r w:rsidR="00096DF9" w:rsidRPr="00931DDF">
                <w:rPr>
                  <w:rStyle w:val="Hyperlink"/>
                  <w:noProof/>
                </w:rPr>
                <w:t>Recommendations – Decency, dignity and respect</w:t>
              </w:r>
              <w:r w:rsidR="00096DF9">
                <w:rPr>
                  <w:noProof/>
                  <w:webHidden/>
                </w:rPr>
                <w:tab/>
              </w:r>
              <w:r w:rsidR="00096DF9">
                <w:rPr>
                  <w:noProof/>
                  <w:webHidden/>
                </w:rPr>
                <w:fldChar w:fldCharType="begin"/>
              </w:r>
              <w:r w:rsidR="00096DF9">
                <w:rPr>
                  <w:noProof/>
                  <w:webHidden/>
                </w:rPr>
                <w:instrText xml:space="preserve"> PAGEREF _Toc89086350 \h </w:instrText>
              </w:r>
              <w:r w:rsidR="00096DF9">
                <w:rPr>
                  <w:noProof/>
                  <w:webHidden/>
                </w:rPr>
              </w:r>
              <w:r w:rsidR="00096DF9">
                <w:rPr>
                  <w:noProof/>
                  <w:webHidden/>
                </w:rPr>
                <w:fldChar w:fldCharType="separate"/>
              </w:r>
              <w:r w:rsidR="00096DF9">
                <w:rPr>
                  <w:noProof/>
                  <w:webHidden/>
                </w:rPr>
                <w:t>16</w:t>
              </w:r>
              <w:r w:rsidR="00096DF9">
                <w:rPr>
                  <w:noProof/>
                  <w:webHidden/>
                </w:rPr>
                <w:fldChar w:fldCharType="end"/>
              </w:r>
            </w:hyperlink>
          </w:p>
          <w:p w14:paraId="1BF39A34" w14:textId="76BD0596" w:rsidR="00096DF9" w:rsidRDefault="002C5D96">
            <w:pPr>
              <w:pStyle w:val="TOC1"/>
              <w:rPr>
                <w:rFonts w:asciiTheme="minorHAnsi" w:eastAsiaTheme="minorEastAsia" w:hAnsiTheme="minorHAnsi"/>
                <w:noProof/>
                <w:color w:val="auto"/>
                <w:sz w:val="22"/>
                <w:lang w:eastAsia="en-NZ"/>
              </w:rPr>
            </w:pPr>
            <w:hyperlink w:anchor="_Toc89086351" w:history="1">
              <w:r w:rsidR="00096DF9" w:rsidRPr="00931DDF">
                <w:rPr>
                  <w:rStyle w:val="Hyperlink"/>
                  <w:noProof/>
                </w:rPr>
                <w:t>Leadership and culture</w:t>
              </w:r>
              <w:r w:rsidR="00096DF9">
                <w:rPr>
                  <w:noProof/>
                  <w:webHidden/>
                </w:rPr>
                <w:tab/>
              </w:r>
              <w:r w:rsidR="00096DF9">
                <w:rPr>
                  <w:noProof/>
                  <w:webHidden/>
                </w:rPr>
                <w:fldChar w:fldCharType="begin"/>
              </w:r>
              <w:r w:rsidR="00096DF9">
                <w:rPr>
                  <w:noProof/>
                  <w:webHidden/>
                </w:rPr>
                <w:instrText xml:space="preserve"> PAGEREF _Toc89086351 \h </w:instrText>
              </w:r>
              <w:r w:rsidR="00096DF9">
                <w:rPr>
                  <w:noProof/>
                  <w:webHidden/>
                </w:rPr>
              </w:r>
              <w:r w:rsidR="00096DF9">
                <w:rPr>
                  <w:noProof/>
                  <w:webHidden/>
                </w:rPr>
                <w:fldChar w:fldCharType="separate"/>
              </w:r>
              <w:r w:rsidR="00096DF9">
                <w:rPr>
                  <w:noProof/>
                  <w:webHidden/>
                </w:rPr>
                <w:t>16</w:t>
              </w:r>
              <w:r w:rsidR="00096DF9">
                <w:rPr>
                  <w:noProof/>
                  <w:webHidden/>
                </w:rPr>
                <w:fldChar w:fldCharType="end"/>
              </w:r>
            </w:hyperlink>
          </w:p>
          <w:p w14:paraId="6B6F6C3E" w14:textId="3A0202DD" w:rsidR="00096DF9" w:rsidRDefault="002C5D96">
            <w:pPr>
              <w:pStyle w:val="TOC2"/>
              <w:rPr>
                <w:rFonts w:asciiTheme="minorHAnsi" w:eastAsiaTheme="minorEastAsia" w:hAnsiTheme="minorHAnsi"/>
                <w:noProof/>
                <w:color w:val="auto"/>
                <w:sz w:val="22"/>
                <w:lang w:eastAsia="en-NZ"/>
              </w:rPr>
            </w:pPr>
            <w:hyperlink w:anchor="_Toc89086352" w:history="1">
              <w:r w:rsidR="00096DF9" w:rsidRPr="00931DDF">
                <w:rPr>
                  <w:rStyle w:val="Hyperlink"/>
                  <w:noProof/>
                </w:rPr>
                <w:t>Staffing</w:t>
              </w:r>
              <w:r w:rsidR="00096DF9">
                <w:rPr>
                  <w:noProof/>
                  <w:webHidden/>
                </w:rPr>
                <w:tab/>
              </w:r>
              <w:r w:rsidR="00096DF9">
                <w:rPr>
                  <w:noProof/>
                  <w:webHidden/>
                </w:rPr>
                <w:fldChar w:fldCharType="begin"/>
              </w:r>
              <w:r w:rsidR="00096DF9">
                <w:rPr>
                  <w:noProof/>
                  <w:webHidden/>
                </w:rPr>
                <w:instrText xml:space="preserve"> PAGEREF _Toc89086352 \h </w:instrText>
              </w:r>
              <w:r w:rsidR="00096DF9">
                <w:rPr>
                  <w:noProof/>
                  <w:webHidden/>
                </w:rPr>
              </w:r>
              <w:r w:rsidR="00096DF9">
                <w:rPr>
                  <w:noProof/>
                  <w:webHidden/>
                </w:rPr>
                <w:fldChar w:fldCharType="separate"/>
              </w:r>
              <w:r w:rsidR="00096DF9">
                <w:rPr>
                  <w:noProof/>
                  <w:webHidden/>
                </w:rPr>
                <w:t>17</w:t>
              </w:r>
              <w:r w:rsidR="00096DF9">
                <w:rPr>
                  <w:noProof/>
                  <w:webHidden/>
                </w:rPr>
                <w:fldChar w:fldCharType="end"/>
              </w:r>
            </w:hyperlink>
          </w:p>
          <w:p w14:paraId="2C987EEF" w14:textId="4F2A0F42" w:rsidR="00096DF9" w:rsidRDefault="002C5D96">
            <w:pPr>
              <w:pStyle w:val="TOC3"/>
              <w:rPr>
                <w:rFonts w:asciiTheme="minorHAnsi" w:eastAsiaTheme="minorEastAsia" w:hAnsiTheme="minorHAnsi"/>
                <w:noProof/>
                <w:color w:val="auto"/>
                <w:sz w:val="22"/>
                <w:lang w:eastAsia="en-NZ"/>
              </w:rPr>
            </w:pPr>
            <w:hyperlink w:anchor="_Toc89086353" w:history="1">
              <w:r w:rsidR="00096DF9" w:rsidRPr="00931DDF">
                <w:rPr>
                  <w:rStyle w:val="Hyperlink"/>
                  <w:noProof/>
                </w:rPr>
                <w:t>Availability of staff to provide escorted leave for patients</w:t>
              </w:r>
              <w:r w:rsidR="00096DF9">
                <w:rPr>
                  <w:noProof/>
                  <w:webHidden/>
                </w:rPr>
                <w:tab/>
              </w:r>
              <w:r w:rsidR="00096DF9">
                <w:rPr>
                  <w:noProof/>
                  <w:webHidden/>
                </w:rPr>
                <w:fldChar w:fldCharType="begin"/>
              </w:r>
              <w:r w:rsidR="00096DF9">
                <w:rPr>
                  <w:noProof/>
                  <w:webHidden/>
                </w:rPr>
                <w:instrText xml:space="preserve"> PAGEREF _Toc89086353 \h </w:instrText>
              </w:r>
              <w:r w:rsidR="00096DF9">
                <w:rPr>
                  <w:noProof/>
                  <w:webHidden/>
                </w:rPr>
              </w:r>
              <w:r w:rsidR="00096DF9">
                <w:rPr>
                  <w:noProof/>
                  <w:webHidden/>
                </w:rPr>
                <w:fldChar w:fldCharType="separate"/>
              </w:r>
              <w:r w:rsidR="00096DF9">
                <w:rPr>
                  <w:noProof/>
                  <w:webHidden/>
                </w:rPr>
                <w:t>17</w:t>
              </w:r>
              <w:r w:rsidR="00096DF9">
                <w:rPr>
                  <w:noProof/>
                  <w:webHidden/>
                </w:rPr>
                <w:fldChar w:fldCharType="end"/>
              </w:r>
            </w:hyperlink>
          </w:p>
          <w:p w14:paraId="714A6CC4" w14:textId="39A3C771" w:rsidR="00096DF9" w:rsidRDefault="002C5D96">
            <w:pPr>
              <w:pStyle w:val="TOC2"/>
              <w:rPr>
                <w:rFonts w:asciiTheme="minorHAnsi" w:eastAsiaTheme="minorEastAsia" w:hAnsiTheme="minorHAnsi"/>
                <w:noProof/>
                <w:color w:val="auto"/>
                <w:sz w:val="22"/>
                <w:lang w:eastAsia="en-NZ"/>
              </w:rPr>
            </w:pPr>
            <w:hyperlink w:anchor="_Toc89086354" w:history="1">
              <w:r w:rsidR="00096DF9" w:rsidRPr="00931DDF">
                <w:rPr>
                  <w:rStyle w:val="Hyperlink"/>
                  <w:noProof/>
                </w:rPr>
                <w:t>Recommendations – Leadership and culture</w:t>
              </w:r>
              <w:r w:rsidR="00096DF9">
                <w:rPr>
                  <w:noProof/>
                  <w:webHidden/>
                </w:rPr>
                <w:tab/>
              </w:r>
              <w:r w:rsidR="00096DF9">
                <w:rPr>
                  <w:noProof/>
                  <w:webHidden/>
                </w:rPr>
                <w:fldChar w:fldCharType="begin"/>
              </w:r>
              <w:r w:rsidR="00096DF9">
                <w:rPr>
                  <w:noProof/>
                  <w:webHidden/>
                </w:rPr>
                <w:instrText xml:space="preserve"> PAGEREF _Toc89086354 \h </w:instrText>
              </w:r>
              <w:r w:rsidR="00096DF9">
                <w:rPr>
                  <w:noProof/>
                  <w:webHidden/>
                </w:rPr>
              </w:r>
              <w:r w:rsidR="00096DF9">
                <w:rPr>
                  <w:noProof/>
                  <w:webHidden/>
                </w:rPr>
                <w:fldChar w:fldCharType="separate"/>
              </w:r>
              <w:r w:rsidR="00096DF9">
                <w:rPr>
                  <w:noProof/>
                  <w:webHidden/>
                </w:rPr>
                <w:t>18</w:t>
              </w:r>
              <w:r w:rsidR="00096DF9">
                <w:rPr>
                  <w:noProof/>
                  <w:webHidden/>
                </w:rPr>
                <w:fldChar w:fldCharType="end"/>
              </w:r>
            </w:hyperlink>
          </w:p>
          <w:p w14:paraId="4F3B8227" w14:textId="0491EABF" w:rsidR="00096DF9" w:rsidRDefault="002C5D96">
            <w:pPr>
              <w:pStyle w:val="TOC1"/>
              <w:rPr>
                <w:rFonts w:asciiTheme="minorHAnsi" w:eastAsiaTheme="minorEastAsia" w:hAnsiTheme="minorHAnsi"/>
                <w:noProof/>
                <w:color w:val="auto"/>
                <w:sz w:val="22"/>
                <w:lang w:eastAsia="en-NZ"/>
              </w:rPr>
            </w:pPr>
            <w:hyperlink w:anchor="_Toc89086355" w:history="1">
              <w:r w:rsidR="00096DF9" w:rsidRPr="00931DDF">
                <w:rPr>
                  <w:rStyle w:val="Hyperlink"/>
                  <w:noProof/>
                </w:rPr>
                <w:t>Acknowledgements</w:t>
              </w:r>
              <w:r w:rsidR="00096DF9">
                <w:rPr>
                  <w:noProof/>
                  <w:webHidden/>
                </w:rPr>
                <w:tab/>
              </w:r>
              <w:r w:rsidR="00096DF9">
                <w:rPr>
                  <w:noProof/>
                  <w:webHidden/>
                </w:rPr>
                <w:fldChar w:fldCharType="begin"/>
              </w:r>
              <w:r w:rsidR="00096DF9">
                <w:rPr>
                  <w:noProof/>
                  <w:webHidden/>
                </w:rPr>
                <w:instrText xml:space="preserve"> PAGEREF _Toc89086355 \h </w:instrText>
              </w:r>
              <w:r w:rsidR="00096DF9">
                <w:rPr>
                  <w:noProof/>
                  <w:webHidden/>
                </w:rPr>
              </w:r>
              <w:r w:rsidR="00096DF9">
                <w:rPr>
                  <w:noProof/>
                  <w:webHidden/>
                </w:rPr>
                <w:fldChar w:fldCharType="separate"/>
              </w:r>
              <w:r w:rsidR="00096DF9">
                <w:rPr>
                  <w:noProof/>
                  <w:webHidden/>
                </w:rPr>
                <w:t>18</w:t>
              </w:r>
              <w:r w:rsidR="00096DF9">
                <w:rPr>
                  <w:noProof/>
                  <w:webHidden/>
                </w:rPr>
                <w:fldChar w:fldCharType="end"/>
              </w:r>
            </w:hyperlink>
          </w:p>
          <w:p w14:paraId="38FD0230" w14:textId="01B533B4" w:rsidR="00096DF9" w:rsidRDefault="002C5D96">
            <w:pPr>
              <w:pStyle w:val="TOC1"/>
              <w:rPr>
                <w:rFonts w:asciiTheme="minorHAnsi" w:eastAsiaTheme="minorEastAsia" w:hAnsiTheme="minorHAnsi"/>
                <w:noProof/>
                <w:color w:val="auto"/>
                <w:sz w:val="22"/>
                <w:lang w:eastAsia="en-NZ"/>
              </w:rPr>
            </w:pPr>
            <w:hyperlink w:anchor="_Toc89086356" w:history="1">
              <w:r w:rsidR="00096DF9" w:rsidRPr="00931DDF">
                <w:rPr>
                  <w:rStyle w:val="Hyperlink"/>
                  <w:noProof/>
                </w:rPr>
                <w:t>Appendix 1. List of documents reviewed by Inspectors</w:t>
              </w:r>
              <w:r w:rsidR="00096DF9">
                <w:rPr>
                  <w:noProof/>
                  <w:webHidden/>
                </w:rPr>
                <w:tab/>
              </w:r>
              <w:r w:rsidR="00096DF9">
                <w:rPr>
                  <w:noProof/>
                  <w:webHidden/>
                </w:rPr>
                <w:fldChar w:fldCharType="begin"/>
              </w:r>
              <w:r w:rsidR="00096DF9">
                <w:rPr>
                  <w:noProof/>
                  <w:webHidden/>
                </w:rPr>
                <w:instrText xml:space="preserve"> PAGEREF _Toc89086356 \h </w:instrText>
              </w:r>
              <w:r w:rsidR="00096DF9">
                <w:rPr>
                  <w:noProof/>
                  <w:webHidden/>
                </w:rPr>
              </w:r>
              <w:r w:rsidR="00096DF9">
                <w:rPr>
                  <w:noProof/>
                  <w:webHidden/>
                </w:rPr>
                <w:fldChar w:fldCharType="separate"/>
              </w:r>
              <w:r w:rsidR="00096DF9">
                <w:rPr>
                  <w:noProof/>
                  <w:webHidden/>
                </w:rPr>
                <w:t>19</w:t>
              </w:r>
              <w:r w:rsidR="00096DF9">
                <w:rPr>
                  <w:noProof/>
                  <w:webHidden/>
                </w:rPr>
                <w:fldChar w:fldCharType="end"/>
              </w:r>
            </w:hyperlink>
          </w:p>
          <w:p w14:paraId="5D49B41E" w14:textId="05BE2C54" w:rsidR="00096DF9" w:rsidRDefault="002C5D96">
            <w:pPr>
              <w:pStyle w:val="TOC1"/>
              <w:rPr>
                <w:rFonts w:asciiTheme="minorHAnsi" w:eastAsiaTheme="minorEastAsia" w:hAnsiTheme="minorHAnsi"/>
                <w:noProof/>
                <w:color w:val="auto"/>
                <w:sz w:val="22"/>
                <w:lang w:eastAsia="en-NZ"/>
              </w:rPr>
            </w:pPr>
            <w:hyperlink w:anchor="_Toc89086357" w:history="1">
              <w:r w:rsidR="00096DF9" w:rsidRPr="00931DDF">
                <w:rPr>
                  <w:rStyle w:val="Hyperlink"/>
                  <w:noProof/>
                </w:rPr>
                <w:t>Appendix 2. List of people who spoke with Inspectors</w:t>
              </w:r>
              <w:r w:rsidR="00096DF9">
                <w:rPr>
                  <w:noProof/>
                  <w:webHidden/>
                </w:rPr>
                <w:tab/>
              </w:r>
              <w:r w:rsidR="00096DF9">
                <w:rPr>
                  <w:noProof/>
                  <w:webHidden/>
                </w:rPr>
                <w:fldChar w:fldCharType="begin"/>
              </w:r>
              <w:r w:rsidR="00096DF9">
                <w:rPr>
                  <w:noProof/>
                  <w:webHidden/>
                </w:rPr>
                <w:instrText xml:space="preserve"> PAGEREF _Toc89086357 \h </w:instrText>
              </w:r>
              <w:r w:rsidR="00096DF9">
                <w:rPr>
                  <w:noProof/>
                  <w:webHidden/>
                </w:rPr>
              </w:r>
              <w:r w:rsidR="00096DF9">
                <w:rPr>
                  <w:noProof/>
                  <w:webHidden/>
                </w:rPr>
                <w:fldChar w:fldCharType="separate"/>
              </w:r>
              <w:r w:rsidR="00096DF9">
                <w:rPr>
                  <w:noProof/>
                  <w:webHidden/>
                </w:rPr>
                <w:t>20</w:t>
              </w:r>
              <w:r w:rsidR="00096DF9">
                <w:rPr>
                  <w:noProof/>
                  <w:webHidden/>
                </w:rPr>
                <w:fldChar w:fldCharType="end"/>
              </w:r>
            </w:hyperlink>
          </w:p>
          <w:p w14:paraId="6F8FC414" w14:textId="714CCFB6" w:rsidR="00096DF9" w:rsidRDefault="002C5D96">
            <w:pPr>
              <w:pStyle w:val="TOC1"/>
              <w:rPr>
                <w:rFonts w:asciiTheme="minorHAnsi" w:eastAsiaTheme="minorEastAsia" w:hAnsiTheme="minorHAnsi"/>
                <w:noProof/>
                <w:color w:val="auto"/>
                <w:sz w:val="22"/>
                <w:lang w:eastAsia="en-NZ"/>
              </w:rPr>
            </w:pPr>
            <w:hyperlink w:anchor="_Toc89086358" w:history="1">
              <w:r w:rsidR="00096DF9" w:rsidRPr="00931DDF">
                <w:rPr>
                  <w:rStyle w:val="Hyperlink"/>
                  <w:noProof/>
                </w:rPr>
                <w:t>Appendix 3. Legislative framework</w:t>
              </w:r>
              <w:r w:rsidR="00096DF9">
                <w:rPr>
                  <w:noProof/>
                  <w:webHidden/>
                </w:rPr>
                <w:tab/>
              </w:r>
              <w:r w:rsidR="00096DF9">
                <w:rPr>
                  <w:noProof/>
                  <w:webHidden/>
                </w:rPr>
                <w:fldChar w:fldCharType="begin"/>
              </w:r>
              <w:r w:rsidR="00096DF9">
                <w:rPr>
                  <w:noProof/>
                  <w:webHidden/>
                </w:rPr>
                <w:instrText xml:space="preserve"> PAGEREF _Toc89086358 \h </w:instrText>
              </w:r>
              <w:r w:rsidR="00096DF9">
                <w:rPr>
                  <w:noProof/>
                  <w:webHidden/>
                </w:rPr>
              </w:r>
              <w:r w:rsidR="00096DF9">
                <w:rPr>
                  <w:noProof/>
                  <w:webHidden/>
                </w:rPr>
                <w:fldChar w:fldCharType="separate"/>
              </w:r>
              <w:r w:rsidR="00096DF9">
                <w:rPr>
                  <w:noProof/>
                  <w:webHidden/>
                </w:rPr>
                <w:t>21</w:t>
              </w:r>
              <w:r w:rsidR="00096DF9">
                <w:rPr>
                  <w:noProof/>
                  <w:webHidden/>
                </w:rPr>
                <w:fldChar w:fldCharType="end"/>
              </w:r>
            </w:hyperlink>
          </w:p>
          <w:p w14:paraId="7859B049" w14:textId="51A0F958" w:rsidR="0097338A" w:rsidRDefault="0097338A" w:rsidP="00E03DAB">
            <w:pPr>
              <w:pStyle w:val="Whitespace"/>
            </w:pPr>
            <w:r>
              <w:fldChar w:fldCharType="end"/>
            </w:r>
          </w:p>
        </w:tc>
      </w:tr>
      <w:bookmarkEnd w:id="3"/>
      <w:bookmarkEnd w:id="4"/>
    </w:tbl>
    <w:p w14:paraId="2117CA08" w14:textId="77777777" w:rsidR="0038471E" w:rsidRPr="0038471E" w:rsidRDefault="0038471E" w:rsidP="00524222">
      <w:pPr>
        <w:pStyle w:val="Number1"/>
        <w:numPr>
          <w:ilvl w:val="0"/>
          <w:numId w:val="0"/>
        </w:numPr>
        <w:ind w:left="567" w:hanging="567"/>
        <w:sectPr w:rsidR="0038471E" w:rsidRPr="0038471E" w:rsidSect="00AD22CF">
          <w:headerReference w:type="even" r:id="rId11"/>
          <w:headerReference w:type="default" r:id="rId12"/>
          <w:footerReference w:type="default" r:id="rId13"/>
          <w:headerReference w:type="first" r:id="rId14"/>
          <w:footerReference w:type="first" r:id="rId15"/>
          <w:endnotePr>
            <w:numFmt w:val="decimal"/>
          </w:endnotePr>
          <w:type w:val="oddPage"/>
          <w:pgSz w:w="11906" w:h="16838" w:code="9"/>
          <w:pgMar w:top="1701" w:right="1304" w:bottom="1701" w:left="1304" w:header="680" w:footer="680" w:gutter="0"/>
          <w:cols w:space="708"/>
          <w:docGrid w:linePitch="360"/>
        </w:sectPr>
      </w:pPr>
    </w:p>
    <w:p w14:paraId="28AE5E30" w14:textId="141BA806" w:rsidR="00667F80" w:rsidRDefault="00667F80" w:rsidP="00667F80">
      <w:pPr>
        <w:pStyle w:val="Heading1-Start"/>
      </w:pPr>
      <w:bookmarkStart w:id="5" w:name="_Toc6903490"/>
      <w:bookmarkStart w:id="6" w:name="_Toc89086317"/>
      <w:r>
        <w:t xml:space="preserve">Executive </w:t>
      </w:r>
      <w:r w:rsidR="00582729">
        <w:t>s</w:t>
      </w:r>
      <w:r>
        <w:t>ummary</w:t>
      </w:r>
      <w:bookmarkEnd w:id="5"/>
      <w:bookmarkEnd w:id="6"/>
    </w:p>
    <w:p w14:paraId="446023A4" w14:textId="77777777" w:rsidR="00667F80" w:rsidRDefault="00667F80" w:rsidP="00667F80">
      <w:pPr>
        <w:pStyle w:val="Heading2"/>
        <w:spacing w:before="240"/>
      </w:pPr>
      <w:bookmarkStart w:id="7" w:name="_Toc6903491"/>
      <w:bookmarkStart w:id="8" w:name="_Toc89086318"/>
      <w:r>
        <w:t>Background</w:t>
      </w:r>
      <w:bookmarkEnd w:id="7"/>
      <w:bookmarkEnd w:id="8"/>
    </w:p>
    <w:p w14:paraId="37441A01" w14:textId="0FA0D64C" w:rsidR="00667F80" w:rsidRPr="008D697A" w:rsidRDefault="00667F80" w:rsidP="00667F80">
      <w:pPr>
        <w:pStyle w:val="BodyText"/>
      </w:pPr>
      <w:r w:rsidRPr="008D697A">
        <w:t xml:space="preserve">Ombudsmen </w:t>
      </w:r>
      <w:r w:rsidR="009B4D32">
        <w:t>are</w:t>
      </w:r>
      <w:r w:rsidRPr="008D697A">
        <w:t xml:space="preserve"> designated one of the National Preventive Mechanisms (NPMs) under the Crimes of Torture Act 1989 (COTA), with responsibility for examining and monitoring the conditions and treatment of </w:t>
      </w:r>
      <w:r w:rsidR="0060776C" w:rsidRPr="0060776C">
        <w:t>patients</w:t>
      </w:r>
      <w:r w:rsidRPr="008D697A">
        <w:t xml:space="preserve"> detained in secure units within </w:t>
      </w:r>
      <w:r>
        <w:t>New Zealand</w:t>
      </w:r>
      <w:r w:rsidRPr="008D697A">
        <w:t xml:space="preserve"> hospitals.</w:t>
      </w:r>
    </w:p>
    <w:p w14:paraId="4AA66085" w14:textId="63F06335" w:rsidR="00667F80" w:rsidRDefault="00667F80" w:rsidP="00667F80">
      <w:pPr>
        <w:pStyle w:val="BodyText"/>
      </w:pPr>
      <w:r w:rsidRPr="008D697A">
        <w:t>Between</w:t>
      </w:r>
      <w:r w:rsidR="00D85D46">
        <w:t xml:space="preserve"> 4 and 7 May 2021</w:t>
      </w:r>
      <w:r w:rsidRPr="008D697A">
        <w:t>, Inspectors</w:t>
      </w:r>
      <w:r>
        <w:rPr>
          <w:rStyle w:val="FootnoteReference"/>
        </w:rPr>
        <w:footnoteReference w:id="2"/>
      </w:r>
      <w:r>
        <w:t xml:space="preserve">  </w:t>
      </w:r>
      <w:r w:rsidR="00C11538">
        <w:t>—</w:t>
      </w:r>
      <w:r>
        <w:t xml:space="preserve"> </w:t>
      </w:r>
      <w:r w:rsidRPr="008D697A">
        <w:t xml:space="preserve">whom I have authorised to carry out visits to places of detention under COTA on my behalf </w:t>
      </w:r>
      <w:r w:rsidR="00C11538">
        <w:t>—</w:t>
      </w:r>
      <w:r>
        <w:t xml:space="preserve"> </w:t>
      </w:r>
      <w:r w:rsidR="00D85D46">
        <w:t>made an unannounced</w:t>
      </w:r>
      <w:r w:rsidRPr="008D697A">
        <w:t xml:space="preserve"> inspection of</w:t>
      </w:r>
      <w:r w:rsidR="00D85D46">
        <w:t xml:space="preserve"> Ward 6C</w:t>
      </w:r>
      <w:r>
        <w:t xml:space="preserve">, </w:t>
      </w:r>
      <w:r w:rsidRPr="008D697A">
        <w:t>which is located in the grounds of</w:t>
      </w:r>
      <w:r w:rsidR="00D85D46">
        <w:t xml:space="preserve"> Dunedin Hospital in the Southern District Health Board region</w:t>
      </w:r>
      <w:r w:rsidRPr="008D697A">
        <w:t xml:space="preserve">. </w:t>
      </w:r>
      <w:r w:rsidR="002C5D96">
        <w:fldChar w:fldCharType="begin"/>
      </w:r>
      <w:r w:rsidR="002C5D96">
        <w:instrText xml:space="preserve"> DOCVARIABLE  rptPersonsA  \* MERGEFORMAT </w:instrText>
      </w:r>
      <w:r w:rsidR="002C5D96">
        <w:fldChar w:fldCharType="separate"/>
      </w:r>
      <w:r w:rsidR="00096DF9">
        <w:t xml:space="preserve"> </w:t>
      </w:r>
      <w:r w:rsidR="002C5D96">
        <w:fldChar w:fldCharType="end"/>
      </w:r>
    </w:p>
    <w:p w14:paraId="6BD1A515" w14:textId="77777777" w:rsidR="00667F80" w:rsidRDefault="00667F80" w:rsidP="00667F80">
      <w:pPr>
        <w:pStyle w:val="Heading2"/>
      </w:pPr>
      <w:bookmarkStart w:id="9" w:name="_Toc6903492"/>
      <w:bookmarkStart w:id="10" w:name="_Toc89086319"/>
      <w:r>
        <w:t>Summary of findings</w:t>
      </w:r>
      <w:bookmarkEnd w:id="9"/>
      <w:bookmarkEnd w:id="10"/>
    </w:p>
    <w:p w14:paraId="64B6FD81" w14:textId="77777777" w:rsidR="00667F80" w:rsidRDefault="00667F80" w:rsidP="00667F80">
      <w:pPr>
        <w:pStyle w:val="BodyText"/>
      </w:pPr>
      <w:r>
        <w:t>My findings are:</w:t>
      </w:r>
    </w:p>
    <w:p w14:paraId="5B2826D6" w14:textId="00464C4B" w:rsidR="00667F80" w:rsidRDefault="00EA01BA" w:rsidP="002251BD">
      <w:pPr>
        <w:pStyle w:val="Bullet1"/>
      </w:pPr>
      <w:r>
        <w:t>s</w:t>
      </w:r>
      <w:r w:rsidR="00D85D46">
        <w:t>taff engage</w:t>
      </w:r>
      <w:r>
        <w:t xml:space="preserve">d respectfully with </w:t>
      </w:r>
      <w:r w:rsidR="00EF0850">
        <w:t>patients;</w:t>
      </w:r>
    </w:p>
    <w:p w14:paraId="74807004" w14:textId="0EFEE70D" w:rsidR="00EA01BA" w:rsidRDefault="00EA01BA" w:rsidP="002251BD">
      <w:pPr>
        <w:pStyle w:val="Bullet1"/>
      </w:pPr>
      <w:r>
        <w:t>wh</w:t>
      </w:r>
      <w:r>
        <w:rPr>
          <w:rFonts w:cs="Calibri"/>
        </w:rPr>
        <w:t>ā</w:t>
      </w:r>
      <w:r>
        <w:t>nau</w:t>
      </w:r>
      <w:r w:rsidR="00A6437A">
        <w:rPr>
          <w:rStyle w:val="FootnoteReference"/>
        </w:rPr>
        <w:footnoteReference w:id="3"/>
      </w:r>
      <w:r>
        <w:t xml:space="preserve"> of </w:t>
      </w:r>
      <w:r w:rsidR="00EF0850">
        <w:t>patients</w:t>
      </w:r>
      <w:r>
        <w:t xml:space="preserve"> were warmly received and provided </w:t>
      </w:r>
      <w:r w:rsidR="00B306AD">
        <w:t xml:space="preserve">with </w:t>
      </w:r>
      <w:r>
        <w:t xml:space="preserve">updates on </w:t>
      </w:r>
      <w:r w:rsidR="005802E9">
        <w:t xml:space="preserve">any </w:t>
      </w:r>
      <w:r>
        <w:t xml:space="preserve">change in their </w:t>
      </w:r>
      <w:r w:rsidR="00060BCB">
        <w:t xml:space="preserve">whānau </w:t>
      </w:r>
      <w:r w:rsidR="00A6437A">
        <w:t>member’s</w:t>
      </w:r>
      <w:r>
        <w:t xml:space="preserve"> treatment</w:t>
      </w:r>
      <w:r w:rsidR="00EF0850">
        <w:t>; and</w:t>
      </w:r>
    </w:p>
    <w:p w14:paraId="2E66CBF1" w14:textId="27492209" w:rsidR="00667F80" w:rsidRDefault="00EA01BA" w:rsidP="002251BD">
      <w:pPr>
        <w:pStyle w:val="Bullet1"/>
      </w:pPr>
      <w:r>
        <w:t xml:space="preserve">the detention status of each </w:t>
      </w:r>
      <w:r w:rsidR="00EF0850">
        <w:t>patient</w:t>
      </w:r>
      <w:r>
        <w:t xml:space="preserve"> was recorded</w:t>
      </w:r>
      <w:r w:rsidR="00EF0850">
        <w:t>.</w:t>
      </w:r>
    </w:p>
    <w:p w14:paraId="040D9B14" w14:textId="77777777" w:rsidR="00667F80" w:rsidRDefault="00667F80" w:rsidP="00667F80">
      <w:pPr>
        <w:pStyle w:val="Bullet1"/>
        <w:numPr>
          <w:ilvl w:val="0"/>
          <w:numId w:val="0"/>
        </w:numPr>
        <w:ind w:left="567" w:hanging="567"/>
      </w:pPr>
      <w:r>
        <w:t>The issues that need addressing are:</w:t>
      </w:r>
    </w:p>
    <w:p w14:paraId="19030531" w14:textId="4E5D46DC" w:rsidR="00667F80" w:rsidRDefault="005802E9" w:rsidP="00667F80">
      <w:pPr>
        <w:pStyle w:val="Bullet1"/>
      </w:pPr>
      <w:r>
        <w:t>wh</w:t>
      </w:r>
      <w:r>
        <w:rPr>
          <w:rFonts w:cs="Calibri"/>
        </w:rPr>
        <w:t>ā</w:t>
      </w:r>
      <w:r>
        <w:t xml:space="preserve">nau were unable to </w:t>
      </w:r>
      <w:r w:rsidR="009A4269">
        <w:t>‘</w:t>
      </w:r>
      <w:r w:rsidRPr="009A4269">
        <w:rPr>
          <w:i/>
        </w:rPr>
        <w:t>take in</w:t>
      </w:r>
      <w:r w:rsidR="009A4269">
        <w:rPr>
          <w:i/>
        </w:rPr>
        <w:t>’</w:t>
      </w:r>
      <w:r w:rsidR="00ED3644">
        <w:rPr>
          <w:rStyle w:val="FootnoteReference"/>
          <w:i/>
        </w:rPr>
        <w:footnoteReference w:id="4"/>
      </w:r>
      <w:r>
        <w:t xml:space="preserve"> information during their </w:t>
      </w:r>
      <w:r w:rsidR="00150AED">
        <w:t>whānau</w:t>
      </w:r>
      <w:r w:rsidR="00A6437A">
        <w:t xml:space="preserve"> member’s</w:t>
      </w:r>
      <w:r>
        <w:t xml:space="preserve"> admission process, reducing their abilit</w:t>
      </w:r>
      <w:r w:rsidR="00EF0850">
        <w:t xml:space="preserve">y to remember what services their </w:t>
      </w:r>
      <w:r w:rsidR="00150AED">
        <w:t>whānau member</w:t>
      </w:r>
      <w:r>
        <w:t xml:space="preserve"> had been offered</w:t>
      </w:r>
      <w:r w:rsidR="00EF0850">
        <w:t>;</w:t>
      </w:r>
    </w:p>
    <w:p w14:paraId="23EAE1C0" w14:textId="5112F1C8" w:rsidR="00667F80" w:rsidRDefault="009A4269" w:rsidP="00667F80">
      <w:pPr>
        <w:pStyle w:val="Bullet1"/>
      </w:pPr>
      <w:r>
        <w:t>provision of</w:t>
      </w:r>
      <w:r w:rsidR="005802E9">
        <w:t xml:space="preserve"> an </w:t>
      </w:r>
      <w:r>
        <w:t xml:space="preserve">admission </w:t>
      </w:r>
      <w:r w:rsidR="005802E9">
        <w:t xml:space="preserve">pack about the </w:t>
      </w:r>
      <w:r w:rsidR="00A6437A">
        <w:t>Ward</w:t>
      </w:r>
      <w:r w:rsidRPr="009A4269">
        <w:t xml:space="preserve"> </w:t>
      </w:r>
      <w:r>
        <w:t>to wh</w:t>
      </w:r>
      <w:r>
        <w:rPr>
          <w:rFonts w:cs="Calibri"/>
        </w:rPr>
        <w:t>ā</w:t>
      </w:r>
      <w:r>
        <w:t>nau was inconsistent – some whānau had been provided with a pack, while others had not</w:t>
      </w:r>
      <w:r w:rsidR="00EF0850">
        <w:t>;</w:t>
      </w:r>
    </w:p>
    <w:p w14:paraId="1FC3E9D0" w14:textId="0B5259FE" w:rsidR="005802E9" w:rsidRDefault="005802E9" w:rsidP="00667F80">
      <w:pPr>
        <w:pStyle w:val="Bullet1"/>
      </w:pPr>
      <w:r>
        <w:t>wh</w:t>
      </w:r>
      <w:r>
        <w:rPr>
          <w:rFonts w:cs="Calibri"/>
        </w:rPr>
        <w:t>ā</w:t>
      </w:r>
      <w:r>
        <w:t>nau were unsure what ‘voluntary status’ meant</w:t>
      </w:r>
      <w:r w:rsidR="00EF0850">
        <w:t>;</w:t>
      </w:r>
      <w:r w:rsidR="00EC030C">
        <w:t xml:space="preserve"> and</w:t>
      </w:r>
    </w:p>
    <w:p w14:paraId="35DE41B2" w14:textId="74CB7CDB" w:rsidR="005802E9" w:rsidRDefault="00B306AD" w:rsidP="00667F80">
      <w:pPr>
        <w:pStyle w:val="Bullet1"/>
      </w:pPr>
      <w:r>
        <w:t>a</w:t>
      </w:r>
      <w:r w:rsidR="005802E9">
        <w:t xml:space="preserve">ccess to </w:t>
      </w:r>
      <w:r w:rsidR="00ED3644">
        <w:t>fresh air and sunlight</w:t>
      </w:r>
      <w:r w:rsidR="005802E9">
        <w:t xml:space="preserve"> for </w:t>
      </w:r>
      <w:r w:rsidR="00EF0850">
        <w:t>patients</w:t>
      </w:r>
      <w:r w:rsidR="005802E9">
        <w:t xml:space="preserve"> was restrict</w:t>
      </w:r>
      <w:r>
        <w:t>ed</w:t>
      </w:r>
      <w:r w:rsidR="00EF0850">
        <w:t>.</w:t>
      </w:r>
    </w:p>
    <w:p w14:paraId="1BE91DA4" w14:textId="77777777" w:rsidR="00667F80" w:rsidRDefault="00667F80" w:rsidP="00667F80">
      <w:pPr>
        <w:pStyle w:val="Heading2"/>
      </w:pPr>
      <w:bookmarkStart w:id="11" w:name="_Toc6903493"/>
      <w:bookmarkStart w:id="12" w:name="_Toc89086320"/>
      <w:r>
        <w:t>Recommendations</w:t>
      </w:r>
      <w:bookmarkEnd w:id="11"/>
      <w:bookmarkEnd w:id="12"/>
    </w:p>
    <w:tbl>
      <w:tblPr>
        <w:tblStyle w:val="TableBox"/>
        <w:tblW w:w="9297" w:type="dxa"/>
        <w:tblLayout w:type="fixed"/>
        <w:tblLook w:val="04A0" w:firstRow="1" w:lastRow="0" w:firstColumn="1" w:lastColumn="0" w:noHBand="0" w:noVBand="1"/>
        <w:tblCaption w:val="Box to emphasise text"/>
      </w:tblPr>
      <w:tblGrid>
        <w:gridCol w:w="9297"/>
      </w:tblGrid>
      <w:tr w:rsidR="00667F80" w14:paraId="7179E52F" w14:textId="77777777" w:rsidTr="00FF036C">
        <w:tc>
          <w:tcPr>
            <w:tcW w:w="9401" w:type="dxa"/>
          </w:tcPr>
          <w:p w14:paraId="5922DFCA" w14:textId="77777777" w:rsidR="00667F80" w:rsidRDefault="00667F80" w:rsidP="00FF036C">
            <w:pPr>
              <w:pStyle w:val="Headingboxtexttop"/>
            </w:pPr>
            <w:r>
              <w:t>I recommend that:</w:t>
            </w:r>
          </w:p>
          <w:p w14:paraId="79706D86" w14:textId="352A5DFE" w:rsidR="00A57297" w:rsidRDefault="00A57297" w:rsidP="0022233F">
            <w:pPr>
              <w:pStyle w:val="Boxsmallnumber-1"/>
            </w:pPr>
            <w:r>
              <w:t xml:space="preserve">On admission to the Ward, patients and their whānau are welcomed appropriately, and provided with relevant information in </w:t>
            </w:r>
            <w:r w:rsidR="003B5AF7">
              <w:t>various forms</w:t>
            </w:r>
            <w:r w:rsidR="00104371">
              <w:t xml:space="preserve"> (</w:t>
            </w:r>
            <w:r w:rsidR="00E63F59">
              <w:t>electronic, physical, and verbal)</w:t>
            </w:r>
            <w:r w:rsidR="003B5AF7">
              <w:t xml:space="preserve"> at appropriate times</w:t>
            </w:r>
            <w:r>
              <w:t xml:space="preserve"> to support their understanding.</w:t>
            </w:r>
          </w:p>
          <w:p w14:paraId="38024DC0" w14:textId="6397AF14" w:rsidR="0022233F" w:rsidRDefault="00C35793" w:rsidP="0022233F">
            <w:pPr>
              <w:pStyle w:val="Boxsmallnumber-1"/>
            </w:pPr>
            <w:r>
              <w:t>The Ward ensure</w:t>
            </w:r>
            <w:r w:rsidR="009B51FB">
              <w:t>s</w:t>
            </w:r>
            <w:r>
              <w:t xml:space="preserve"> its </w:t>
            </w:r>
            <w:r w:rsidRPr="004D1E3C">
              <w:t xml:space="preserve">complaints system is accessible and well communicated, includes the </w:t>
            </w:r>
            <w:r w:rsidR="002366A9">
              <w:t xml:space="preserve">centralised </w:t>
            </w:r>
            <w:r w:rsidRPr="004D1E3C">
              <w:t>recording of complaints, the corrective action taken, and a clear pathway of escalation</w:t>
            </w:r>
            <w:r>
              <w:t>.</w:t>
            </w:r>
          </w:p>
          <w:p w14:paraId="2A00A27E" w14:textId="394CC3F0" w:rsidR="0022233F" w:rsidRDefault="0022233F" w:rsidP="0022233F">
            <w:pPr>
              <w:pStyle w:val="Boxsmallnumber-1"/>
            </w:pPr>
            <w:r>
              <w:t xml:space="preserve">The Ward </w:t>
            </w:r>
            <w:r w:rsidR="00451ADF">
              <w:t>installs a permanent, clearly identifiable</w:t>
            </w:r>
            <w:r w:rsidR="00E6192B">
              <w:t xml:space="preserve"> </w:t>
            </w:r>
            <w:r>
              <w:t>suggestions box that is easily accessible to patients and their wh</w:t>
            </w:r>
            <w:r>
              <w:rPr>
                <w:rFonts w:cs="Calibri"/>
              </w:rPr>
              <w:t>ā</w:t>
            </w:r>
            <w:r>
              <w:t>nau.</w:t>
            </w:r>
          </w:p>
          <w:p w14:paraId="6CCF9D82" w14:textId="097A0666" w:rsidR="00667F80" w:rsidRDefault="003509B4" w:rsidP="00667F80">
            <w:pPr>
              <w:pStyle w:val="Boxsmallnumber-1"/>
            </w:pPr>
            <w:r>
              <w:t xml:space="preserve">The </w:t>
            </w:r>
            <w:r w:rsidR="001C61A5">
              <w:t>Ward</w:t>
            </w:r>
            <w:r>
              <w:t xml:space="preserve"> puts in place processes to enable voluntary patients to leave</w:t>
            </w:r>
            <w:r w:rsidR="001C61A5">
              <w:t xml:space="preserve"> the Ward</w:t>
            </w:r>
            <w:r>
              <w:t xml:space="preserve"> freely and safely</w:t>
            </w:r>
            <w:r w:rsidR="00266A28">
              <w:t>, and informs</w:t>
            </w:r>
            <w:r w:rsidR="001F1CDF">
              <w:t xml:space="preserve"> </w:t>
            </w:r>
            <w:r w:rsidR="00146E5B">
              <w:t>patients of the processes</w:t>
            </w:r>
            <w:r>
              <w:t>.</w:t>
            </w:r>
          </w:p>
          <w:p w14:paraId="5F1EB57D" w14:textId="77777777" w:rsidR="00924A69" w:rsidRDefault="00FA32C4" w:rsidP="002B0518">
            <w:pPr>
              <w:pStyle w:val="Boxsmallnumber-1"/>
            </w:pPr>
            <w:r>
              <w:t>E</w:t>
            </w:r>
            <w:r w:rsidR="00C35793">
              <w:t xml:space="preserve">ach day </w:t>
            </w:r>
            <w:r>
              <w:t xml:space="preserve">patients are provided </w:t>
            </w:r>
            <w:r w:rsidR="00C35793">
              <w:t xml:space="preserve">with the opportunity to </w:t>
            </w:r>
            <w:r w:rsidR="00924A69">
              <w:t>leave the Ward,</w:t>
            </w:r>
            <w:r w:rsidR="00852DBF">
              <w:t xml:space="preserve"> escorted where necessary,</w:t>
            </w:r>
            <w:r w:rsidR="00924A69">
              <w:t xml:space="preserve"> including to </w:t>
            </w:r>
            <w:r w:rsidR="00C35793">
              <w:t>access an outdoor area that provides space for social interaction, engaging with the natural environment, exercise, and relaxation.</w:t>
            </w:r>
          </w:p>
          <w:p w14:paraId="2A7BFBDC" w14:textId="5B183800" w:rsidR="008709B4" w:rsidRDefault="008709B4" w:rsidP="002B0518">
            <w:pPr>
              <w:pStyle w:val="Boxsmallnumber-1"/>
            </w:pPr>
            <w:r>
              <w:t>The Ward ensure</w:t>
            </w:r>
            <w:r w:rsidR="00A47E06">
              <w:t>s</w:t>
            </w:r>
            <w:r>
              <w:t xml:space="preserve"> it has sufficient staff to enable patients to spend time outdoors daily.</w:t>
            </w:r>
          </w:p>
        </w:tc>
      </w:tr>
    </w:tbl>
    <w:p w14:paraId="6C5A3A1A" w14:textId="77777777" w:rsidR="00667F80" w:rsidRDefault="00667F80" w:rsidP="00667F80">
      <w:pPr>
        <w:pStyle w:val="Whitespace"/>
      </w:pPr>
    </w:p>
    <w:p w14:paraId="5C73E55D" w14:textId="77777777" w:rsidR="00667F80" w:rsidRDefault="00667F80" w:rsidP="00667F80">
      <w:pPr>
        <w:pStyle w:val="BodyText"/>
      </w:pPr>
      <w:r>
        <w:t>Follow up inspections will be made at future dates to monitor implementation of my recommendations.</w:t>
      </w:r>
    </w:p>
    <w:p w14:paraId="65330C9B" w14:textId="77777777" w:rsidR="00667F80" w:rsidRDefault="00667F80" w:rsidP="00667F80">
      <w:pPr>
        <w:pStyle w:val="Heading2"/>
      </w:pPr>
      <w:bookmarkStart w:id="13" w:name="_Toc6903494"/>
      <w:bookmarkStart w:id="14" w:name="_Toc89086321"/>
      <w:r>
        <w:t>Feedback meeting</w:t>
      </w:r>
      <w:bookmarkEnd w:id="13"/>
      <w:bookmarkEnd w:id="14"/>
    </w:p>
    <w:p w14:paraId="72777EC2" w14:textId="55B8CC89" w:rsidR="00667F80" w:rsidRDefault="00667F80" w:rsidP="00667F80">
      <w:pPr>
        <w:pStyle w:val="BodyText"/>
      </w:pPr>
      <w:r>
        <w:t xml:space="preserve">On completion of the inspection, my Inspectors met with representatives of the </w:t>
      </w:r>
      <w:r w:rsidR="00B306AD">
        <w:t xml:space="preserve">Southern District Health Board and the </w:t>
      </w:r>
      <w:r w:rsidR="008772DF">
        <w:t>Ward</w:t>
      </w:r>
      <w:r w:rsidR="00B306AD">
        <w:t>’s leadership</w:t>
      </w:r>
      <w:r>
        <w:t xml:space="preserve"> team, to </w:t>
      </w:r>
      <w:r w:rsidR="00B306AD">
        <w:t>summarise</w:t>
      </w:r>
      <w:r>
        <w:t xml:space="preserve"> their initial observations. </w:t>
      </w:r>
    </w:p>
    <w:p w14:paraId="6DD63368" w14:textId="1120E659" w:rsidR="007D7AEA" w:rsidRPr="007D7AEA" w:rsidRDefault="00667F80" w:rsidP="007D7AEA">
      <w:pPr>
        <w:pStyle w:val="BodyText"/>
        <w:spacing w:after="0"/>
      </w:pPr>
      <w:bookmarkStart w:id="15" w:name="_Toc363333015"/>
      <w:bookmarkStart w:id="16" w:name="_Toc463356897"/>
      <w:bookmarkStart w:id="17" w:name="_Toc463617543"/>
      <w:bookmarkStart w:id="18" w:name="_Toc532078008"/>
      <w:r w:rsidRPr="007D7AEA">
        <w:rPr>
          <w:sz w:val="30"/>
          <w:szCs w:val="30"/>
        </w:rPr>
        <w:br w:type="page"/>
      </w:r>
    </w:p>
    <w:p w14:paraId="1C9613D4" w14:textId="685CE4DC" w:rsidR="00667F80" w:rsidRDefault="00667F80" w:rsidP="00667F80">
      <w:pPr>
        <w:pStyle w:val="Heading1"/>
      </w:pPr>
      <w:bookmarkStart w:id="19" w:name="_Toc6903496"/>
      <w:bookmarkStart w:id="20" w:name="_Toc89086322"/>
      <w:r>
        <w:t xml:space="preserve">Facility </w:t>
      </w:r>
      <w:r w:rsidR="00582729">
        <w:t>f</w:t>
      </w:r>
      <w:r>
        <w:t>acts</w:t>
      </w:r>
      <w:bookmarkEnd w:id="19"/>
      <w:bookmarkEnd w:id="20"/>
    </w:p>
    <w:p w14:paraId="44837E70" w14:textId="5E9C2FA9" w:rsidR="00667F80" w:rsidRDefault="003E4796" w:rsidP="00667F80">
      <w:pPr>
        <w:pStyle w:val="Heading2"/>
      </w:pPr>
      <w:bookmarkStart w:id="21" w:name="_Toc89086323"/>
      <w:r>
        <w:t>Ward 6C, Dunedin Hospital</w:t>
      </w:r>
      <w:bookmarkEnd w:id="21"/>
    </w:p>
    <w:p w14:paraId="384BDC1B" w14:textId="2417BBD4" w:rsidR="00D14BF2" w:rsidRDefault="00EF0850" w:rsidP="00667F80">
      <w:pPr>
        <w:spacing w:after="200" w:line="276" w:lineRule="auto"/>
      </w:pPr>
      <w:r>
        <w:t>Ward 6C</w:t>
      </w:r>
      <w:r w:rsidR="003A003E">
        <w:t xml:space="preserve"> (the Ward)</w:t>
      </w:r>
      <w:r>
        <w:t xml:space="preserve"> is a 12-</w:t>
      </w:r>
      <w:r w:rsidR="003E4796">
        <w:t>bed secure mental health</w:t>
      </w:r>
      <w:r>
        <w:t>/psychogeriatric</w:t>
      </w:r>
      <w:r w:rsidR="003E4796">
        <w:t xml:space="preserve"> </w:t>
      </w:r>
      <w:r w:rsidR="003A003E">
        <w:t>ward</w:t>
      </w:r>
      <w:r w:rsidR="003E4796">
        <w:t xml:space="preserve"> for older persons.</w:t>
      </w:r>
      <w:r w:rsidR="00B64955">
        <w:rPr>
          <w:rStyle w:val="FootnoteReference"/>
        </w:rPr>
        <w:footnoteReference w:id="5"/>
      </w:r>
      <w:r w:rsidR="003E4796">
        <w:t xml:space="preserve"> </w:t>
      </w:r>
      <w:r w:rsidR="00D14BF2">
        <w:t xml:space="preserve"> Voluntary patients could be accommodated</w:t>
      </w:r>
      <w:r w:rsidR="00D14BF2" w:rsidRPr="00D14BF2">
        <w:t xml:space="preserve"> </w:t>
      </w:r>
      <w:r w:rsidR="00D14BF2">
        <w:t>at the Ward. Voluntary patients’ informed consent formed the basis for their placement in the Ward.</w:t>
      </w:r>
      <w:r w:rsidR="00755500">
        <w:t xml:space="preserve"> </w:t>
      </w:r>
      <w:r w:rsidR="00755500" w:rsidRPr="00755500">
        <w:rPr>
          <w:iCs/>
        </w:rPr>
        <w:t>However, informed consent did not change the fact that there were considerable restrictions which mean</w:t>
      </w:r>
      <w:r w:rsidR="00755500">
        <w:rPr>
          <w:iCs/>
        </w:rPr>
        <w:t>t voluntary patients</w:t>
      </w:r>
      <w:r w:rsidR="00755500" w:rsidRPr="00755500">
        <w:rPr>
          <w:iCs/>
        </w:rPr>
        <w:t xml:space="preserve"> were not free to leave the </w:t>
      </w:r>
      <w:r w:rsidR="00755500">
        <w:rPr>
          <w:iCs/>
        </w:rPr>
        <w:t>Ward</w:t>
      </w:r>
      <w:r w:rsidR="00755500" w:rsidRPr="00755500">
        <w:rPr>
          <w:iCs/>
        </w:rPr>
        <w:t xml:space="preserve"> at will. I discuss these issues further on pages </w:t>
      </w:r>
      <w:r w:rsidR="00611994">
        <w:rPr>
          <w:iCs/>
        </w:rPr>
        <w:t>9</w:t>
      </w:r>
      <w:r w:rsidR="00755500" w:rsidRPr="00755500">
        <w:rPr>
          <w:iCs/>
        </w:rPr>
        <w:t xml:space="preserve"> – </w:t>
      </w:r>
      <w:r w:rsidR="00611994">
        <w:rPr>
          <w:iCs/>
        </w:rPr>
        <w:t>10</w:t>
      </w:r>
      <w:r w:rsidR="00755500" w:rsidRPr="00755500">
        <w:rPr>
          <w:i/>
          <w:iCs/>
        </w:rPr>
        <w:t>.</w:t>
      </w:r>
    </w:p>
    <w:p w14:paraId="01441FC9" w14:textId="33B4C08E" w:rsidR="00EF0850" w:rsidRDefault="00EE0582" w:rsidP="00667F80">
      <w:pPr>
        <w:spacing w:after="200" w:line="276" w:lineRule="auto"/>
      </w:pPr>
      <w:r>
        <w:t xml:space="preserve">The Ward is located on the sixth floor of Dunedin Hospital. </w:t>
      </w:r>
      <w:r w:rsidR="00EF0850">
        <w:t xml:space="preserve">The </w:t>
      </w:r>
      <w:r w:rsidR="0040197C">
        <w:t xml:space="preserve">Southern District Health Board (Southern DHB) has provided the following </w:t>
      </w:r>
      <w:r w:rsidR="0040197C" w:rsidRPr="0040197C">
        <w:rPr>
          <w:i/>
        </w:rPr>
        <w:t>‘entry criteria for all admissions’</w:t>
      </w:r>
      <w:r w:rsidR="0040197C">
        <w:t xml:space="preserve">. </w:t>
      </w:r>
      <w:r w:rsidR="00EF0850">
        <w:t xml:space="preserve"> </w:t>
      </w:r>
    </w:p>
    <w:p w14:paraId="4554975E" w14:textId="7B2A4775" w:rsidR="0040197C" w:rsidRPr="0040197C" w:rsidRDefault="0040197C" w:rsidP="00EF0850">
      <w:pPr>
        <w:pStyle w:val="Bullet1"/>
        <w:rPr>
          <w:i/>
        </w:rPr>
      </w:pPr>
      <w:r w:rsidRPr="0040197C">
        <w:rPr>
          <w:i/>
        </w:rPr>
        <w:t>Live w</w:t>
      </w:r>
      <w:r w:rsidR="001C61A5">
        <w:rPr>
          <w:i/>
        </w:rPr>
        <w:t>ithin the Southern DHB district</w:t>
      </w:r>
    </w:p>
    <w:p w14:paraId="7B897AB6" w14:textId="1E9FD610" w:rsidR="00EF0850" w:rsidRPr="0040197C" w:rsidRDefault="0040197C" w:rsidP="00EF0850">
      <w:pPr>
        <w:pStyle w:val="Bullet1"/>
        <w:rPr>
          <w:i/>
        </w:rPr>
      </w:pPr>
      <w:r w:rsidRPr="0040197C">
        <w:rPr>
          <w:i/>
        </w:rPr>
        <w:t>A</w:t>
      </w:r>
      <w:r w:rsidR="00EF0850" w:rsidRPr="0040197C">
        <w:rPr>
          <w:i/>
        </w:rPr>
        <w:t>re referred to the Mental Health Service for Older People</w:t>
      </w:r>
      <w:r w:rsidRPr="0040197C">
        <w:rPr>
          <w:i/>
        </w:rPr>
        <w:t xml:space="preserve"> (MHSOP) on the Internal Referral Form (intern</w:t>
      </w:r>
      <w:r w:rsidR="001C61A5">
        <w:rPr>
          <w:i/>
        </w:rPr>
        <w:t>al document 15093) or GP letter</w:t>
      </w:r>
    </w:p>
    <w:p w14:paraId="36B7B5F1" w14:textId="6601BB9F" w:rsidR="00EF0850" w:rsidRPr="0040197C" w:rsidRDefault="0040197C" w:rsidP="00EF0850">
      <w:pPr>
        <w:pStyle w:val="Bullet1"/>
        <w:rPr>
          <w:i/>
        </w:rPr>
      </w:pPr>
      <w:r w:rsidRPr="0040197C">
        <w:rPr>
          <w:i/>
        </w:rPr>
        <w:t xml:space="preserve">Are </w:t>
      </w:r>
      <w:r w:rsidR="00EF0850" w:rsidRPr="0040197C">
        <w:rPr>
          <w:i/>
        </w:rPr>
        <w:t>65</w:t>
      </w:r>
      <w:r w:rsidRPr="0040197C">
        <w:rPr>
          <w:i/>
        </w:rPr>
        <w:t xml:space="preserve"> years</w:t>
      </w:r>
      <w:r w:rsidR="00EF0850" w:rsidRPr="0040197C">
        <w:rPr>
          <w:i/>
        </w:rPr>
        <w:t xml:space="preserve"> and over</w:t>
      </w:r>
      <w:r w:rsidRPr="0040197C">
        <w:rPr>
          <w:i/>
        </w:rPr>
        <w:t xml:space="preserve"> and</w:t>
      </w:r>
      <w:r w:rsidR="00EF0850" w:rsidRPr="0040197C">
        <w:rPr>
          <w:i/>
        </w:rPr>
        <w:t xml:space="preserve"> have a mental illness with an associated level of disability and/or risk, and </w:t>
      </w:r>
      <w:r w:rsidR="001C61A5">
        <w:rPr>
          <w:i/>
        </w:rPr>
        <w:t>have</w:t>
      </w:r>
      <w:r w:rsidRPr="0040197C">
        <w:rPr>
          <w:i/>
        </w:rPr>
        <w:t xml:space="preserve"> </w:t>
      </w:r>
      <w:r w:rsidR="00EF0850" w:rsidRPr="0040197C">
        <w:rPr>
          <w:i/>
        </w:rPr>
        <w:t xml:space="preserve">not received treatment </w:t>
      </w:r>
      <w:r w:rsidRPr="0040197C">
        <w:rPr>
          <w:i/>
        </w:rPr>
        <w:t xml:space="preserve">by </w:t>
      </w:r>
      <w:r w:rsidR="00EF0850" w:rsidRPr="0040197C">
        <w:rPr>
          <w:i/>
        </w:rPr>
        <w:t xml:space="preserve">any other local </w:t>
      </w:r>
      <w:r w:rsidRPr="0040197C">
        <w:rPr>
          <w:i/>
        </w:rPr>
        <w:t>M</w:t>
      </w:r>
      <w:r w:rsidR="00EF0850" w:rsidRPr="0040197C">
        <w:rPr>
          <w:i/>
        </w:rPr>
        <w:t xml:space="preserve">ental </w:t>
      </w:r>
      <w:r w:rsidRPr="0040197C">
        <w:rPr>
          <w:i/>
        </w:rPr>
        <w:t>H</w:t>
      </w:r>
      <w:r w:rsidR="00EF0850" w:rsidRPr="0040197C">
        <w:rPr>
          <w:i/>
        </w:rPr>
        <w:t>ealth service in the past two years</w:t>
      </w:r>
    </w:p>
    <w:p w14:paraId="5AAF65CE" w14:textId="35D2D557" w:rsidR="00EF0850" w:rsidRPr="0040197C" w:rsidRDefault="0040197C" w:rsidP="00EF0850">
      <w:pPr>
        <w:pStyle w:val="Bullet1"/>
        <w:rPr>
          <w:i/>
        </w:rPr>
      </w:pPr>
      <w:r w:rsidRPr="0040197C">
        <w:rPr>
          <w:i/>
        </w:rPr>
        <w:t>R</w:t>
      </w:r>
      <w:r w:rsidR="00EF0850" w:rsidRPr="0040197C">
        <w:rPr>
          <w:i/>
        </w:rPr>
        <w:t>equire assessment and specialised treatment for an age-related mental health condition</w:t>
      </w:r>
    </w:p>
    <w:p w14:paraId="70F73EC3" w14:textId="58CF13AC" w:rsidR="0040197C" w:rsidRDefault="0040197C" w:rsidP="00887650">
      <w:pPr>
        <w:pStyle w:val="Bullet1"/>
      </w:pPr>
      <w:r w:rsidRPr="0040197C">
        <w:rPr>
          <w:i/>
        </w:rPr>
        <w:t>A</w:t>
      </w:r>
      <w:r w:rsidR="00EF0850" w:rsidRPr="0040197C">
        <w:rPr>
          <w:i/>
        </w:rPr>
        <w:t xml:space="preserve">dults of any age with an established diagnosis of dementia complicated by complex behavioural and psychological symptoms (BPSD). </w:t>
      </w:r>
    </w:p>
    <w:p w14:paraId="1FEE9CEA" w14:textId="32FB3953" w:rsidR="00667F80" w:rsidRDefault="006E3E5B" w:rsidP="00667F80">
      <w:pPr>
        <w:pStyle w:val="Heading2"/>
      </w:pPr>
      <w:bookmarkStart w:id="22" w:name="_Toc6903501"/>
      <w:bookmarkStart w:id="23" w:name="_Toc89086324"/>
      <w:r>
        <w:t>Previous</w:t>
      </w:r>
      <w:r w:rsidR="00667F80">
        <w:t xml:space="preserve"> inspection</w:t>
      </w:r>
      <w:bookmarkEnd w:id="22"/>
      <w:r>
        <w:t>s</w:t>
      </w:r>
      <w:bookmarkEnd w:id="23"/>
    </w:p>
    <w:p w14:paraId="38D05A43" w14:textId="230A89F0" w:rsidR="006E3E5B" w:rsidRDefault="006E3E5B" w:rsidP="00667F80">
      <w:pPr>
        <w:spacing w:after="200" w:line="276" w:lineRule="auto"/>
      </w:pPr>
      <w:r>
        <w:t>Visit – 21 March 2013</w:t>
      </w:r>
    </w:p>
    <w:p w14:paraId="20067954" w14:textId="05CA3142" w:rsidR="00667F80" w:rsidRDefault="006E3E5B" w:rsidP="00667F80">
      <w:pPr>
        <w:spacing w:after="200" w:line="276" w:lineRule="auto"/>
      </w:pPr>
      <w:r>
        <w:t>Visit – 31 January 2019</w:t>
      </w:r>
    </w:p>
    <w:p w14:paraId="33694776" w14:textId="77777777" w:rsidR="00667F80" w:rsidRDefault="00667F80" w:rsidP="00667F80">
      <w:pPr>
        <w:spacing w:after="200" w:line="276" w:lineRule="auto"/>
      </w:pPr>
      <w:r>
        <w:br w:type="page"/>
      </w:r>
    </w:p>
    <w:p w14:paraId="68E73954" w14:textId="56E57389" w:rsidR="00667F80" w:rsidRDefault="00667F80" w:rsidP="00667F80">
      <w:pPr>
        <w:pStyle w:val="Heading1"/>
      </w:pPr>
      <w:bookmarkStart w:id="24" w:name="_Toc6903502"/>
      <w:bookmarkStart w:id="25" w:name="_Toc89086325"/>
      <w:r>
        <w:t xml:space="preserve">The </w:t>
      </w:r>
      <w:r w:rsidR="00582729">
        <w:t>i</w:t>
      </w:r>
      <w:r>
        <w:t>nspection</w:t>
      </w:r>
      <w:bookmarkEnd w:id="24"/>
      <w:bookmarkEnd w:id="25"/>
    </w:p>
    <w:p w14:paraId="587B4D79" w14:textId="7DFB9201" w:rsidR="00667F80" w:rsidRDefault="00667F80" w:rsidP="00667F80">
      <w:pPr>
        <w:pStyle w:val="BodyText"/>
      </w:pPr>
      <w:r w:rsidRPr="005A1BEE">
        <w:t xml:space="preserve">Inspectors conducted the inspection of the </w:t>
      </w:r>
      <w:r w:rsidR="008772DF">
        <w:t>Ward</w:t>
      </w:r>
      <w:r w:rsidR="006E3E5B">
        <w:t xml:space="preserve"> </w:t>
      </w:r>
      <w:r w:rsidRPr="005A1BEE">
        <w:t>between</w:t>
      </w:r>
      <w:r w:rsidR="006E3E5B">
        <w:t xml:space="preserve"> 4 and 7 May 2021</w:t>
      </w:r>
      <w:r w:rsidRPr="005A1BEE">
        <w:t xml:space="preserve">. </w:t>
      </w:r>
      <w:r w:rsidR="00F40936">
        <w:t xml:space="preserve">On the first day </w:t>
      </w:r>
      <w:r w:rsidRPr="005A1BEE">
        <w:t xml:space="preserve">of the inspection, there were </w:t>
      </w:r>
      <w:r w:rsidR="00F40936">
        <w:t>six</w:t>
      </w:r>
      <w:r w:rsidR="008772DF">
        <w:t xml:space="preserve"> </w:t>
      </w:r>
      <w:r w:rsidRPr="005A1BEE">
        <w:t>patients in the</w:t>
      </w:r>
      <w:r w:rsidR="008772DF">
        <w:t xml:space="preserve"> Ward</w:t>
      </w:r>
      <w:r w:rsidR="003A003E">
        <w:t xml:space="preserve">, </w:t>
      </w:r>
      <w:r w:rsidR="00F40936">
        <w:t>five</w:t>
      </w:r>
      <w:r w:rsidR="008772DF">
        <w:t xml:space="preserve"> </w:t>
      </w:r>
      <w:r w:rsidRPr="005A1BEE">
        <w:t xml:space="preserve">females and </w:t>
      </w:r>
      <w:r w:rsidR="008772DF">
        <w:t>one male</w:t>
      </w:r>
      <w:r w:rsidRPr="005A1BEE">
        <w:t>.</w:t>
      </w:r>
      <w:r w:rsidR="00F40936">
        <w:t xml:space="preserve"> The average length of time those patients had been in the Ward</w:t>
      </w:r>
      <w:r w:rsidR="00202967">
        <w:t xml:space="preserve"> was 19 days.</w:t>
      </w:r>
      <w:r w:rsidR="00E572A5">
        <w:t xml:space="preserve"> </w:t>
      </w:r>
      <w:r w:rsidR="00202967">
        <w:t xml:space="preserve">Another </w:t>
      </w:r>
      <w:r w:rsidR="00EE1881">
        <w:t xml:space="preserve">male </w:t>
      </w:r>
      <w:r w:rsidR="00202967">
        <w:t xml:space="preserve">patient </w:t>
      </w:r>
      <w:r w:rsidR="00EE0582">
        <w:t>was admitted to the Ward</w:t>
      </w:r>
      <w:r w:rsidR="00202967">
        <w:t xml:space="preserve"> on day two, and a further </w:t>
      </w:r>
      <w:r w:rsidR="00060BCB">
        <w:t>fe</w:t>
      </w:r>
      <w:r w:rsidR="00EE1881">
        <w:t xml:space="preserve">male </w:t>
      </w:r>
      <w:r w:rsidR="00202967">
        <w:t>patient on day three, bringing the total to eight patients.</w:t>
      </w:r>
      <w:r w:rsidR="00B64955">
        <w:rPr>
          <w:rStyle w:val="FootnoteReference"/>
        </w:rPr>
        <w:footnoteReference w:id="6"/>
      </w:r>
    </w:p>
    <w:p w14:paraId="0D57FEC4" w14:textId="77777777" w:rsidR="00667F80" w:rsidRDefault="00667F80" w:rsidP="00667F80">
      <w:pPr>
        <w:pStyle w:val="Heading2"/>
      </w:pPr>
      <w:bookmarkStart w:id="26" w:name="_Toc6903503"/>
      <w:bookmarkStart w:id="27" w:name="_Toc89086326"/>
      <w:r>
        <w:t>Inspection methodology</w:t>
      </w:r>
      <w:bookmarkEnd w:id="26"/>
      <w:bookmarkEnd w:id="27"/>
    </w:p>
    <w:p w14:paraId="6FC9DBF8" w14:textId="3BD6D495" w:rsidR="00EE0582" w:rsidRDefault="00F40936" w:rsidP="00667F80">
      <w:pPr>
        <w:spacing w:after="200" w:line="276" w:lineRule="auto"/>
      </w:pPr>
      <w:r>
        <w:t>The physical inspection</w:t>
      </w:r>
      <w:r w:rsidR="00D10029">
        <w:rPr>
          <w:rStyle w:val="FootnoteReference"/>
        </w:rPr>
        <w:footnoteReference w:id="7"/>
      </w:r>
      <w:r>
        <w:t xml:space="preserve"> spanned </w:t>
      </w:r>
      <w:r w:rsidR="00D10029">
        <w:t>four</w:t>
      </w:r>
      <w:r w:rsidR="00ED3644">
        <w:t xml:space="preserve"> </w:t>
      </w:r>
      <w:r>
        <w:t>days – Tuesday 4 May to Friday 7 May 2021</w:t>
      </w:r>
      <w:r w:rsidR="00D10029">
        <w:t xml:space="preserve"> (inclusive)</w:t>
      </w:r>
      <w:r w:rsidR="00B64955">
        <w:t>,</w:t>
      </w:r>
      <w:r w:rsidR="00DD2FCB">
        <w:rPr>
          <w:rStyle w:val="FootnoteReference"/>
        </w:rPr>
        <w:footnoteReference w:id="8"/>
      </w:r>
      <w:r>
        <w:t xml:space="preserve"> and included formal interviews with the </w:t>
      </w:r>
      <w:r w:rsidR="002E31EC">
        <w:t xml:space="preserve">Service Manager, Specialist Mental Health and Intellectual Disability Services; and the </w:t>
      </w:r>
      <w:r w:rsidR="00050D2B">
        <w:t>Facility Manager</w:t>
      </w:r>
      <w:r w:rsidR="002E31EC">
        <w:t xml:space="preserve">. </w:t>
      </w:r>
      <w:r w:rsidR="00765103">
        <w:t xml:space="preserve">My Inspectors interviewed </w:t>
      </w:r>
      <w:r w:rsidR="00EE0582">
        <w:t>s</w:t>
      </w:r>
      <w:r w:rsidR="00C45643">
        <w:t>taff involved with patient care and</w:t>
      </w:r>
      <w:r w:rsidR="00EE0582">
        <w:t xml:space="preserve"> </w:t>
      </w:r>
      <w:r w:rsidR="00942757">
        <w:t>whānau</w:t>
      </w:r>
      <w:r w:rsidR="00C45643">
        <w:t>,</w:t>
      </w:r>
      <w:r w:rsidR="00942757">
        <w:t xml:space="preserve"> and </w:t>
      </w:r>
      <w:r w:rsidR="00765103">
        <w:t>spoke with</w:t>
      </w:r>
      <w:r w:rsidR="00942757">
        <w:t xml:space="preserve"> </w:t>
      </w:r>
      <w:r w:rsidR="00EE0582">
        <w:t>patients themselves</w:t>
      </w:r>
      <w:r w:rsidR="00942757">
        <w:t>.</w:t>
      </w:r>
      <w:r w:rsidR="00EE0582">
        <w:t xml:space="preserve"> The physical inspection included </w:t>
      </w:r>
      <w:r w:rsidR="00110AC3">
        <w:t xml:space="preserve">a tour of the Facility and </w:t>
      </w:r>
      <w:r w:rsidR="00EE0582">
        <w:t xml:space="preserve">reviewing </w:t>
      </w:r>
      <w:r w:rsidR="00443CAC">
        <w:t xml:space="preserve">six </w:t>
      </w:r>
      <w:r w:rsidR="00EE0582">
        <w:t xml:space="preserve">patient clinical records, and observing interactions between staff and patients. </w:t>
      </w:r>
    </w:p>
    <w:p w14:paraId="13C9F742" w14:textId="6D2C8F7D" w:rsidR="00A23EBB" w:rsidRDefault="00EE0582" w:rsidP="00667F80">
      <w:pPr>
        <w:spacing w:after="200" w:line="276" w:lineRule="auto"/>
      </w:pPr>
      <w:r>
        <w:t>The inspection also included remote inspection activity including reviewing operating policies, plans</w:t>
      </w:r>
      <w:r w:rsidR="00B64955">
        <w:t>,</w:t>
      </w:r>
      <w:r>
        <w:t xml:space="preserve"> and incident data</w:t>
      </w:r>
      <w:r w:rsidR="00443CAC">
        <w:t>;</w:t>
      </w:r>
      <w:r w:rsidR="00942757">
        <w:t xml:space="preserve"> and </w:t>
      </w:r>
      <w:r w:rsidR="00443CAC">
        <w:t xml:space="preserve">conducting </w:t>
      </w:r>
      <w:r w:rsidR="00942757">
        <w:t>interviews with staff and whānau</w:t>
      </w:r>
      <w:r>
        <w:t xml:space="preserve">. A full list of </w:t>
      </w:r>
      <w:r w:rsidR="003A003E">
        <w:t xml:space="preserve">the </w:t>
      </w:r>
      <w:r>
        <w:t>document</w:t>
      </w:r>
      <w:r w:rsidR="003A003E">
        <w:t>s</w:t>
      </w:r>
      <w:r>
        <w:t xml:space="preserve"> reviewed is attached as Appendix 1.</w:t>
      </w:r>
      <w:r w:rsidR="003A003E">
        <w:rPr>
          <w:rStyle w:val="FootnoteReference"/>
        </w:rPr>
        <w:footnoteReference w:id="9"/>
      </w:r>
      <w:r w:rsidR="001B68CD">
        <w:t xml:space="preserve"> </w:t>
      </w:r>
      <w:r w:rsidR="00A006DB">
        <w:t xml:space="preserve">The Southern </w:t>
      </w:r>
      <w:r w:rsidR="001B68CD">
        <w:t>DHB ha</w:t>
      </w:r>
      <w:r w:rsidR="00B46B7C">
        <w:t>s</w:t>
      </w:r>
      <w:r w:rsidR="006A4334">
        <w:t xml:space="preserve"> responded to my </w:t>
      </w:r>
      <w:r w:rsidR="00A006DB">
        <w:t xml:space="preserve">provisional </w:t>
      </w:r>
      <w:r w:rsidR="00B46B7C">
        <w:t xml:space="preserve">report, advising </w:t>
      </w:r>
      <w:r w:rsidR="00834E71">
        <w:t xml:space="preserve">me of steps they are taking or intend to take in response to my provisional report.  I appreciate the efforts and engagement of the DHB, and look forward to seeing the improvements discussed when I follow up in future. </w:t>
      </w:r>
      <w:r w:rsidR="00A23EBB">
        <w:t xml:space="preserve"> </w:t>
      </w:r>
    </w:p>
    <w:p w14:paraId="149DBADC" w14:textId="77777777" w:rsidR="002457DF" w:rsidRDefault="002457DF" w:rsidP="002457DF">
      <w:pPr>
        <w:pStyle w:val="Heading2"/>
      </w:pPr>
      <w:bookmarkStart w:id="28" w:name="_Toc6903504"/>
      <w:bookmarkStart w:id="29" w:name="_Toc89086327"/>
      <w:r>
        <w:t>Inspection focus</w:t>
      </w:r>
      <w:bookmarkEnd w:id="28"/>
      <w:bookmarkEnd w:id="29"/>
    </w:p>
    <w:p w14:paraId="0216395B" w14:textId="774439FE" w:rsidR="002457DF" w:rsidRDefault="002457DF" w:rsidP="002457DF">
      <w:pPr>
        <w:pStyle w:val="BodyText"/>
      </w:pPr>
      <w:r>
        <w:t xml:space="preserve">Four main </w:t>
      </w:r>
      <w:r w:rsidRPr="003C09FD">
        <w:t xml:space="preserve">areas were examined to determine whether there had been torture or other cruel, inhuman or degrading treatment or punishment, or any other issues impacting adversely on </w:t>
      </w:r>
      <w:r w:rsidR="009A24C7">
        <w:t xml:space="preserve">the treatment of and conditions for </w:t>
      </w:r>
      <w:r w:rsidRPr="003C09FD">
        <w:t>patients.</w:t>
      </w:r>
      <w:r>
        <w:rPr>
          <w:rStyle w:val="FootnoteReference"/>
        </w:rPr>
        <w:footnoteReference w:id="10"/>
      </w:r>
      <w:r>
        <w:t xml:space="preserve"> These areas were:</w:t>
      </w:r>
    </w:p>
    <w:p w14:paraId="29A30AB6" w14:textId="2E9C515A" w:rsidR="002457DF" w:rsidRPr="00620339" w:rsidRDefault="002457DF" w:rsidP="002457DF">
      <w:pPr>
        <w:pStyle w:val="Bullet1"/>
      </w:pPr>
      <w:r w:rsidRPr="00C55B0C">
        <w:rPr>
          <w:b/>
        </w:rPr>
        <w:t>Safety</w:t>
      </w:r>
      <w:r>
        <w:t xml:space="preserve">, </w:t>
      </w:r>
      <w:r w:rsidR="00F966BC">
        <w:t xml:space="preserve">including detention status, advocacy and support, admissions, complaints, restrictions, </w:t>
      </w:r>
      <w:r w:rsidR="00EC030C">
        <w:t xml:space="preserve">and </w:t>
      </w:r>
      <w:r w:rsidR="00F966BC">
        <w:t>restraint</w:t>
      </w:r>
      <w:r w:rsidR="00EC030C">
        <w:t>;</w:t>
      </w:r>
    </w:p>
    <w:p w14:paraId="6EDEB9DD" w14:textId="1EE95430" w:rsidR="002457DF" w:rsidRPr="00620339" w:rsidRDefault="002457DF" w:rsidP="002457DF">
      <w:pPr>
        <w:pStyle w:val="Bullet1"/>
      </w:pPr>
      <w:r w:rsidRPr="00C55B0C">
        <w:rPr>
          <w:b/>
        </w:rPr>
        <w:t>Healthcare and treatment</w:t>
      </w:r>
      <w:r>
        <w:t xml:space="preserve">, </w:t>
      </w:r>
      <w:r w:rsidR="00EC030C">
        <w:t>including therapeutic interventions;</w:t>
      </w:r>
    </w:p>
    <w:p w14:paraId="718D4AA5" w14:textId="64901CA1" w:rsidR="002457DF" w:rsidRPr="00620339" w:rsidRDefault="002457DF" w:rsidP="002457DF">
      <w:pPr>
        <w:pStyle w:val="Bullet1"/>
      </w:pPr>
      <w:r w:rsidRPr="00C55B0C">
        <w:rPr>
          <w:b/>
        </w:rPr>
        <w:t>Decency, dignity and respect</w:t>
      </w:r>
      <w:r>
        <w:t xml:space="preserve">, </w:t>
      </w:r>
      <w:r w:rsidR="00EC030C">
        <w:t>including wh</w:t>
      </w:r>
      <w:r w:rsidR="00EC030C">
        <w:rPr>
          <w:rFonts w:cs="Calibri"/>
        </w:rPr>
        <w:t>ā</w:t>
      </w:r>
      <w:r w:rsidR="00EC030C">
        <w:t>nau involvement, and the facility environment;</w:t>
      </w:r>
    </w:p>
    <w:p w14:paraId="5475836B" w14:textId="20EAD05D" w:rsidR="002457DF" w:rsidRPr="00620339" w:rsidRDefault="002457DF" w:rsidP="002457DF">
      <w:pPr>
        <w:pStyle w:val="Bullet1"/>
      </w:pPr>
      <w:r w:rsidRPr="00C55B0C">
        <w:rPr>
          <w:b/>
        </w:rPr>
        <w:t>Leadership and culture</w:t>
      </w:r>
      <w:r>
        <w:t xml:space="preserve">, </w:t>
      </w:r>
      <w:r w:rsidR="00EC030C">
        <w:t>including staffing.</w:t>
      </w:r>
    </w:p>
    <w:p w14:paraId="51FBD7D2" w14:textId="11F9D187" w:rsidR="00A36AB9" w:rsidRDefault="00A36AB9" w:rsidP="002457DF">
      <w:pPr>
        <w:pStyle w:val="Heading1"/>
      </w:pPr>
      <w:bookmarkStart w:id="30" w:name="_Toc89086328"/>
      <w:bookmarkStart w:id="31" w:name="_Toc6903514"/>
      <w:r>
        <w:t>Safety</w:t>
      </w:r>
      <w:bookmarkEnd w:id="30"/>
    </w:p>
    <w:p w14:paraId="4B9492CC" w14:textId="12D39A2E" w:rsidR="00A36AB9" w:rsidRDefault="00A2614D" w:rsidP="00A36AB9">
      <w:pPr>
        <w:pStyle w:val="BodyText"/>
      </w:pPr>
      <w:r>
        <w:t>I</w:t>
      </w:r>
      <w:r w:rsidR="00DE16F7">
        <w:t xml:space="preserve"> </w:t>
      </w:r>
      <w:r>
        <w:t>expect</w:t>
      </w:r>
      <w:r w:rsidR="0075340E">
        <w:t xml:space="preserve"> </w:t>
      </w:r>
      <w:r>
        <w:t xml:space="preserve">patients in the Ward </w:t>
      </w:r>
      <w:r w:rsidR="003F593C">
        <w:t>to be kept</w:t>
      </w:r>
      <w:r w:rsidR="0075340E">
        <w:t xml:space="preserve"> safe</w:t>
      </w:r>
      <w:r w:rsidR="00B64955">
        <w:t>,</w:t>
      </w:r>
      <w:r w:rsidR="0075340E">
        <w:t xml:space="preserve"> and </w:t>
      </w:r>
      <w:r w:rsidR="002576F3">
        <w:t xml:space="preserve">that </w:t>
      </w:r>
      <w:r w:rsidR="00B64955">
        <w:t xml:space="preserve">the Ward’s </w:t>
      </w:r>
      <w:r w:rsidR="001F783F">
        <w:t xml:space="preserve">practices promote </w:t>
      </w:r>
      <w:r w:rsidR="00AD0FBB">
        <w:t>patient</w:t>
      </w:r>
      <w:r w:rsidR="0075340E">
        <w:t xml:space="preserve"> independence. </w:t>
      </w:r>
      <w:r>
        <w:t>My Inspectors reviewed</w:t>
      </w:r>
      <w:r w:rsidR="00A36AB9">
        <w:t xml:space="preserve"> </w:t>
      </w:r>
      <w:r w:rsidR="001F783F">
        <w:t xml:space="preserve">areas of interest including </w:t>
      </w:r>
      <w:r w:rsidR="00A36AB9">
        <w:t xml:space="preserve">each patient’s </w:t>
      </w:r>
      <w:r>
        <w:t>detention status, their access to adv</w:t>
      </w:r>
      <w:r w:rsidR="001F783F">
        <w:t xml:space="preserve">ocacy and support services, and the Ward’s admission and complaints </w:t>
      </w:r>
      <w:r>
        <w:t>process</w:t>
      </w:r>
      <w:r w:rsidR="001F783F">
        <w:t>es</w:t>
      </w:r>
      <w:r w:rsidR="001D78C2">
        <w:t xml:space="preserve">. </w:t>
      </w:r>
      <w:r w:rsidR="00E77E5F">
        <w:t>Any restrictions placed on the voluntary patients in the Ward were of particular interest.</w:t>
      </w:r>
    </w:p>
    <w:p w14:paraId="2BC693E6" w14:textId="6BA6651A" w:rsidR="001D78C2" w:rsidRDefault="0075340E" w:rsidP="0075340E">
      <w:pPr>
        <w:pStyle w:val="Heading2"/>
      </w:pPr>
      <w:bookmarkStart w:id="32" w:name="_Toc89086329"/>
      <w:r>
        <w:t>Detention status</w:t>
      </w:r>
      <w:bookmarkEnd w:id="32"/>
    </w:p>
    <w:p w14:paraId="69E80F1F" w14:textId="7E868169" w:rsidR="00D9288D" w:rsidRDefault="00C87C21" w:rsidP="0075340E">
      <w:pPr>
        <w:pStyle w:val="BodyText"/>
      </w:pPr>
      <w:r>
        <w:t xml:space="preserve">Management of the Ward told Inspectors </w:t>
      </w:r>
      <w:r w:rsidR="007226A5">
        <w:t xml:space="preserve">all </w:t>
      </w:r>
      <w:r w:rsidR="0075340E">
        <w:t>eight patients in the Ward</w:t>
      </w:r>
      <w:r>
        <w:t xml:space="preserve"> were</w:t>
      </w:r>
      <w:r w:rsidR="0075340E">
        <w:t xml:space="preserve"> </w:t>
      </w:r>
      <w:r w:rsidR="006B3035">
        <w:t>admitted to the Ward on a voluntary basis</w:t>
      </w:r>
      <w:r w:rsidR="0075340E">
        <w:t xml:space="preserve">, which meant they were under no legal compulsion to remain in the Ward and receive treatment. </w:t>
      </w:r>
      <w:r w:rsidR="001747C0">
        <w:t>Voluntary p</w:t>
      </w:r>
      <w:r w:rsidR="00700201">
        <w:t>atient files Inspectors reviewed showed that the patients concerned had given their consent to be in a locked ward</w:t>
      </w:r>
      <w:r w:rsidR="006B3035">
        <w:t xml:space="preserve">. </w:t>
      </w:r>
      <w:r w:rsidR="00C55B0C">
        <w:t>H</w:t>
      </w:r>
      <w:r w:rsidR="007036A6">
        <w:t>owever</w:t>
      </w:r>
      <w:r w:rsidR="00C55B0C">
        <w:t>, I am</w:t>
      </w:r>
      <w:r w:rsidR="007036A6">
        <w:t xml:space="preserve"> </w:t>
      </w:r>
      <w:r w:rsidR="006B3035">
        <w:t xml:space="preserve">concerned </w:t>
      </w:r>
      <w:r w:rsidR="00D269D6">
        <w:t xml:space="preserve">that </w:t>
      </w:r>
      <w:r w:rsidR="006B3035">
        <w:t>some patients</w:t>
      </w:r>
      <w:r w:rsidR="00053D75">
        <w:t xml:space="preserve"> </w:t>
      </w:r>
      <w:r w:rsidR="006B3035">
        <w:t>were</w:t>
      </w:r>
      <w:r w:rsidR="00053D75">
        <w:t xml:space="preserve"> transferred to the Ward</w:t>
      </w:r>
      <w:r w:rsidR="006B3035">
        <w:t xml:space="preserve"> and then asked to sign paperwork indicating they were willing to be there on a voluntary basis</w:t>
      </w:r>
      <w:r w:rsidR="00700201">
        <w:t>.</w:t>
      </w:r>
      <w:r w:rsidR="00053D75">
        <w:t xml:space="preserve"> I consider this consent process should occur prior to a patient’s arrival in </w:t>
      </w:r>
      <w:r w:rsidR="006B3035">
        <w:t>the Ward</w:t>
      </w:r>
      <w:r w:rsidR="00053D75">
        <w:t>.</w:t>
      </w:r>
      <w:r w:rsidR="00700201">
        <w:t xml:space="preserve"> </w:t>
      </w:r>
    </w:p>
    <w:p w14:paraId="091FA1AB" w14:textId="498EB709" w:rsidR="008E17DE" w:rsidRPr="00B46B7C" w:rsidRDefault="008E17DE" w:rsidP="0075340E">
      <w:pPr>
        <w:pStyle w:val="BodyText"/>
      </w:pPr>
      <w:r>
        <w:t xml:space="preserve">The Southern DHB </w:t>
      </w:r>
      <w:r w:rsidR="003D4340">
        <w:t>res</w:t>
      </w:r>
      <w:r w:rsidR="00BE70FE">
        <w:t xml:space="preserve">ponded to my provisional report and </w:t>
      </w:r>
      <w:r w:rsidR="004A705C">
        <w:t>ha</w:t>
      </w:r>
      <w:r w:rsidR="00A62D1D">
        <w:t>s</w:t>
      </w:r>
      <w:r>
        <w:t xml:space="preserve"> advised, </w:t>
      </w:r>
      <w:r>
        <w:rPr>
          <w:i/>
        </w:rPr>
        <w:t>‘This issue has been addressed with the Emergency Psychiatric Service for acute admissions and the senior medical officers who wish to transfer from other Dunedin Hospital wards or directly from outpatient appointments. There is an expectation that the consent form is discussed and completed prior to admission.'</w:t>
      </w:r>
      <w:r w:rsidR="00A62D1D">
        <w:rPr>
          <w:i/>
        </w:rPr>
        <w:t xml:space="preserve"> </w:t>
      </w:r>
      <w:r w:rsidR="00A62D1D">
        <w:t xml:space="preserve">I am pleased to hear that this matter has been raised, and look forward to seeing </w:t>
      </w:r>
      <w:r w:rsidR="00584472">
        <w:t>v</w:t>
      </w:r>
      <w:r w:rsidR="00A62D1D">
        <w:t>oluntary patient consent forms completed prior to admission in future.</w:t>
      </w:r>
    </w:p>
    <w:p w14:paraId="516FDEB8" w14:textId="0250EC35" w:rsidR="00700201" w:rsidRDefault="00C87C21" w:rsidP="0075340E">
      <w:pPr>
        <w:pStyle w:val="BodyText"/>
      </w:pPr>
      <w:r>
        <w:t>Inspectors reviewed</w:t>
      </w:r>
      <w:r w:rsidR="00A655D4">
        <w:t xml:space="preserve"> a patient</w:t>
      </w:r>
      <w:r w:rsidR="0042300C">
        <w:t>’s</w:t>
      </w:r>
      <w:r w:rsidR="00A655D4">
        <w:t xml:space="preserve"> file </w:t>
      </w:r>
      <w:r w:rsidR="003E2900">
        <w:t>which showed</w:t>
      </w:r>
      <w:r w:rsidR="00A655D4">
        <w:t xml:space="preserve"> the </w:t>
      </w:r>
      <w:r w:rsidR="0075340E">
        <w:t>patient</w:t>
      </w:r>
      <w:r w:rsidR="00A655D4">
        <w:t>’s</w:t>
      </w:r>
      <w:r w:rsidR="0075340E">
        <w:t xml:space="preserve"> status</w:t>
      </w:r>
      <w:r w:rsidR="00A655D4">
        <w:t xml:space="preserve"> had</w:t>
      </w:r>
      <w:r w:rsidR="0075340E">
        <w:t xml:space="preserve"> changed while they were on the Ward</w:t>
      </w:r>
      <w:r w:rsidR="00B64955">
        <w:t>,</w:t>
      </w:r>
      <w:r w:rsidR="0075340E">
        <w:t xml:space="preserve"> </w:t>
      </w:r>
      <w:r w:rsidR="003E2900">
        <w:t>from being a voluntary patient</w:t>
      </w:r>
      <w:r w:rsidR="00A655D4">
        <w:t xml:space="preserve"> to</w:t>
      </w:r>
      <w:r w:rsidR="009D6302">
        <w:t xml:space="preserve"> </w:t>
      </w:r>
      <w:r w:rsidR="00A655D4">
        <w:t>be</w:t>
      </w:r>
      <w:r w:rsidR="003E2900">
        <w:t>ing</w:t>
      </w:r>
      <w:r w:rsidR="00A655D4">
        <w:t xml:space="preserve"> </w:t>
      </w:r>
      <w:r w:rsidR="009D6302">
        <w:t xml:space="preserve">detained under </w:t>
      </w:r>
      <w:r w:rsidR="003E2900">
        <w:t xml:space="preserve">section 29(3) of </w:t>
      </w:r>
      <w:r w:rsidR="009D6302">
        <w:t xml:space="preserve">the Mental Health </w:t>
      </w:r>
      <w:r w:rsidR="00A12C65">
        <w:t>(Compulsory Assessment and Treatment) Act 1992 (the Mental Health Act</w:t>
      </w:r>
      <w:r w:rsidR="00557742">
        <w:t>)</w:t>
      </w:r>
      <w:r w:rsidR="009D6302">
        <w:t>.</w:t>
      </w:r>
      <w:r w:rsidR="003E2900">
        <w:rPr>
          <w:rStyle w:val="FootnoteReference"/>
        </w:rPr>
        <w:footnoteReference w:id="11"/>
      </w:r>
      <w:r w:rsidR="00A655D4">
        <w:t xml:space="preserve"> </w:t>
      </w:r>
      <w:r w:rsidR="00B64955">
        <w:t>The f</w:t>
      </w:r>
      <w:r w:rsidR="00A655D4">
        <w:t xml:space="preserve">ile notes showed the patient concerned had been consulted about the change to their status. </w:t>
      </w:r>
    </w:p>
    <w:p w14:paraId="698189E8" w14:textId="7D8116D5" w:rsidR="0075340E" w:rsidRDefault="00A655D4" w:rsidP="0075340E">
      <w:pPr>
        <w:pStyle w:val="BodyText"/>
      </w:pPr>
      <w:r>
        <w:t>Inspectors were informed there were patients</w:t>
      </w:r>
      <w:r w:rsidR="003575BF">
        <w:t xml:space="preserve"> on the Ward</w:t>
      </w:r>
      <w:r>
        <w:t xml:space="preserve"> who had an enacted enduring power of attorney (EPOA)</w:t>
      </w:r>
      <w:r w:rsidR="003575BF">
        <w:t>, and one patient was in the process of gaining an EPOA</w:t>
      </w:r>
      <w:r>
        <w:t>.</w:t>
      </w:r>
      <w:r w:rsidR="00D9288D">
        <w:rPr>
          <w:rStyle w:val="FootnoteReference"/>
        </w:rPr>
        <w:footnoteReference w:id="12"/>
      </w:r>
    </w:p>
    <w:p w14:paraId="45F839A8" w14:textId="2DCEAD05" w:rsidR="00700201" w:rsidRDefault="00700201" w:rsidP="00700201">
      <w:pPr>
        <w:pStyle w:val="Heading2"/>
      </w:pPr>
      <w:bookmarkStart w:id="33" w:name="_Toc89086330"/>
      <w:r>
        <w:t>Advocacy and support</w:t>
      </w:r>
      <w:bookmarkEnd w:id="33"/>
    </w:p>
    <w:p w14:paraId="6CD054AF" w14:textId="768161BD" w:rsidR="00700201" w:rsidRDefault="00156A69" w:rsidP="00700201">
      <w:pPr>
        <w:pStyle w:val="BodyText"/>
      </w:pPr>
      <w:r>
        <w:t>There</w:t>
      </w:r>
      <w:r w:rsidR="00905300">
        <w:t xml:space="preserve"> did not appear to </w:t>
      </w:r>
      <w:r w:rsidR="00A12C65">
        <w:t xml:space="preserve">be </w:t>
      </w:r>
      <w:r w:rsidR="00D611F5">
        <w:t xml:space="preserve">an advocacy service that consistently and proactively engaged with </w:t>
      </w:r>
      <w:r w:rsidR="003B7F6A">
        <w:t xml:space="preserve">patients </w:t>
      </w:r>
      <w:r w:rsidR="004223E4">
        <w:t>on</w:t>
      </w:r>
      <w:r w:rsidR="003B7F6A">
        <w:t xml:space="preserve"> </w:t>
      </w:r>
      <w:r w:rsidR="00D611F5">
        <w:t xml:space="preserve">the Ward. The Consumer </w:t>
      </w:r>
      <w:r w:rsidR="00942757">
        <w:t xml:space="preserve">Advisor </w:t>
      </w:r>
      <w:r w:rsidR="00D611F5">
        <w:t xml:space="preserve">was </w:t>
      </w:r>
      <w:r w:rsidR="00B64955">
        <w:t xml:space="preserve">initially </w:t>
      </w:r>
      <w:r w:rsidR="00D611F5">
        <w:t>identified as an advocate for</w:t>
      </w:r>
      <w:r w:rsidR="00905300">
        <w:t xml:space="preserve"> patients, but </w:t>
      </w:r>
      <w:r w:rsidR="003B7F6A">
        <w:t>Inspectors were told</w:t>
      </w:r>
      <w:r w:rsidR="00905300">
        <w:t xml:space="preserve"> the role did not </w:t>
      </w:r>
      <w:r w:rsidR="003B7F6A">
        <w:t xml:space="preserve">allow </w:t>
      </w:r>
      <w:r w:rsidR="00557742">
        <w:t>that person</w:t>
      </w:r>
      <w:r w:rsidR="003B7F6A">
        <w:t xml:space="preserve"> to provide</w:t>
      </w:r>
      <w:r w:rsidR="00905300">
        <w:t xml:space="preserve"> advocacy for patients</w:t>
      </w:r>
      <w:r w:rsidR="003B7F6A">
        <w:t>. Instead, t</w:t>
      </w:r>
      <w:r w:rsidR="005B06C2">
        <w:t xml:space="preserve">he </w:t>
      </w:r>
      <w:r w:rsidR="00BE70F0">
        <w:t xml:space="preserve">Consumer </w:t>
      </w:r>
      <w:r w:rsidR="00942757">
        <w:t xml:space="preserve">Advisor’s </w:t>
      </w:r>
      <w:r w:rsidR="003B7F6A">
        <w:t>role was to consider</w:t>
      </w:r>
      <w:r w:rsidR="00767654">
        <w:t xml:space="preserve"> patient</w:t>
      </w:r>
      <w:r w:rsidR="00905300">
        <w:t xml:space="preserve"> </w:t>
      </w:r>
      <w:r w:rsidR="004223E4" w:rsidRPr="004223E4">
        <w:rPr>
          <w:i/>
        </w:rPr>
        <w:t>‘</w:t>
      </w:r>
      <w:r w:rsidR="00905300" w:rsidRPr="004223E4">
        <w:rPr>
          <w:i/>
        </w:rPr>
        <w:t>patte</w:t>
      </w:r>
      <w:r w:rsidR="003B7F6A" w:rsidRPr="004223E4">
        <w:rPr>
          <w:i/>
        </w:rPr>
        <w:t>rns and systems</w:t>
      </w:r>
      <w:r w:rsidR="004223E4" w:rsidRPr="004223E4">
        <w:rPr>
          <w:i/>
        </w:rPr>
        <w:t>’</w:t>
      </w:r>
      <w:r w:rsidR="00905300">
        <w:t xml:space="preserve">. Staff told Inspectors that </w:t>
      </w:r>
      <w:r w:rsidR="003B7F6A">
        <w:t xml:space="preserve">the </w:t>
      </w:r>
      <w:r w:rsidR="002857ED">
        <w:t xml:space="preserve">Southern DHB’s </w:t>
      </w:r>
      <w:r w:rsidR="003B7F6A">
        <w:t xml:space="preserve">Consumer </w:t>
      </w:r>
      <w:r w:rsidR="00942757">
        <w:t xml:space="preserve">Advisor </w:t>
      </w:r>
      <w:r w:rsidR="00D9288D" w:rsidRPr="00D9288D">
        <w:rPr>
          <w:rStyle w:val="Quotationwithinthesentence"/>
        </w:rPr>
        <w:t>‘</w:t>
      </w:r>
      <w:r w:rsidR="00905300" w:rsidRPr="00D9288D">
        <w:rPr>
          <w:rStyle w:val="Quotationwithinthesentence"/>
        </w:rPr>
        <w:t>had not been seen in the Ward for four months</w:t>
      </w:r>
      <w:r w:rsidR="00D9288D" w:rsidRPr="00D9288D">
        <w:rPr>
          <w:rStyle w:val="Quotationwithinthesentence"/>
        </w:rPr>
        <w:t>’</w:t>
      </w:r>
      <w:r w:rsidR="00905300">
        <w:t>.</w:t>
      </w:r>
      <w:r w:rsidR="005B06C2">
        <w:t xml:space="preserve"> </w:t>
      </w:r>
      <w:r w:rsidR="00C152A9">
        <w:t xml:space="preserve">I would expect staff to be aware of what the Consumer </w:t>
      </w:r>
      <w:r w:rsidR="00942757">
        <w:t xml:space="preserve">Advisor’s </w:t>
      </w:r>
      <w:r w:rsidR="00C152A9">
        <w:t>role involves, so they can accurately advise patients and their wh</w:t>
      </w:r>
      <w:r w:rsidR="00C152A9">
        <w:rPr>
          <w:rFonts w:cs="Calibri"/>
        </w:rPr>
        <w:t>ā</w:t>
      </w:r>
      <w:r w:rsidR="00C152A9">
        <w:t xml:space="preserve">nau about </w:t>
      </w:r>
      <w:r w:rsidR="004223E4">
        <w:t xml:space="preserve">the </w:t>
      </w:r>
      <w:r w:rsidR="00B64955">
        <w:t xml:space="preserve">advocacy and </w:t>
      </w:r>
      <w:r w:rsidR="004223E4">
        <w:t>support available to them</w:t>
      </w:r>
      <w:r w:rsidR="00C152A9">
        <w:t xml:space="preserve">. I also consider </w:t>
      </w:r>
      <w:r w:rsidR="00557742">
        <w:t xml:space="preserve">the Consumer </w:t>
      </w:r>
      <w:r w:rsidR="00942757">
        <w:t xml:space="preserve">Advisor </w:t>
      </w:r>
      <w:r w:rsidR="00D9288D">
        <w:t>may find it beneficial for</w:t>
      </w:r>
      <w:r w:rsidR="00557742">
        <w:t xml:space="preserve"> their work</w:t>
      </w:r>
      <w:r w:rsidR="0022233F">
        <w:t>,</w:t>
      </w:r>
      <w:r w:rsidR="00557742">
        <w:t xml:space="preserve"> to maintain</w:t>
      </w:r>
      <w:r w:rsidR="00C152A9">
        <w:t xml:space="preserve"> a closer connection with th</w:t>
      </w:r>
      <w:r w:rsidR="00557742">
        <w:t xml:space="preserve">e patients </w:t>
      </w:r>
      <w:r w:rsidR="006331E2">
        <w:t xml:space="preserve">and staff </w:t>
      </w:r>
      <w:r w:rsidR="00557742">
        <w:t>on the Ward</w:t>
      </w:r>
      <w:r w:rsidR="00C152A9">
        <w:t>.</w:t>
      </w:r>
    </w:p>
    <w:p w14:paraId="5C8F8BD1" w14:textId="16331AC5" w:rsidR="009238B3" w:rsidRPr="009238B3" w:rsidRDefault="00502F7D" w:rsidP="00700201">
      <w:pPr>
        <w:pStyle w:val="BodyText"/>
      </w:pPr>
      <w:r>
        <w:t>In response to my provisional report</w:t>
      </w:r>
      <w:r w:rsidR="00611994">
        <w:t>,</w:t>
      </w:r>
      <w:r>
        <w:t xml:space="preserve"> t</w:t>
      </w:r>
      <w:r w:rsidR="009238B3">
        <w:t xml:space="preserve">he Southern DHB </w:t>
      </w:r>
      <w:r w:rsidR="00D71EF4">
        <w:t xml:space="preserve">noted that it </w:t>
      </w:r>
      <w:r w:rsidR="009238B3">
        <w:t>recognis</w:t>
      </w:r>
      <w:r>
        <w:t>es</w:t>
      </w:r>
      <w:r w:rsidR="009238B3">
        <w:t xml:space="preserve"> the need for independent consumer advocacy for patients and their wh</w:t>
      </w:r>
      <w:r w:rsidR="009238B3">
        <w:rPr>
          <w:rFonts w:cs="Calibri"/>
        </w:rPr>
        <w:t>ā</w:t>
      </w:r>
      <w:r w:rsidR="009238B3">
        <w:t>nau and advis</w:t>
      </w:r>
      <w:r>
        <w:t>ed</w:t>
      </w:r>
      <w:r w:rsidR="009238B3">
        <w:t xml:space="preserve"> that, </w:t>
      </w:r>
      <w:r w:rsidR="009238B3" w:rsidRPr="009238B3">
        <w:rPr>
          <w:i/>
        </w:rPr>
        <w:t>‘The Southern DHB Consumer Advocate will visit the service on a regular basis and respond to requests for support from patients.’</w:t>
      </w:r>
      <w:r w:rsidR="009238B3">
        <w:t xml:space="preserve"> This is a positive development for the patients and their wh</w:t>
      </w:r>
      <w:r w:rsidR="009238B3">
        <w:rPr>
          <w:rFonts w:cs="Calibri"/>
        </w:rPr>
        <w:t>ā</w:t>
      </w:r>
      <w:r w:rsidR="009238B3">
        <w:t>nau.</w:t>
      </w:r>
    </w:p>
    <w:p w14:paraId="4CD205D2" w14:textId="4E1ED76B" w:rsidR="00D16527" w:rsidRDefault="00D16527" w:rsidP="001C61A5">
      <w:pPr>
        <w:pStyle w:val="Heading3"/>
      </w:pPr>
      <w:bookmarkStart w:id="34" w:name="_Toc89086331"/>
      <w:r>
        <w:t>Advocacy and support services available to patients</w:t>
      </w:r>
      <w:bookmarkEnd w:id="34"/>
    </w:p>
    <w:p w14:paraId="29EA6A23" w14:textId="5A5B381F" w:rsidR="004223E4" w:rsidRPr="004D1E3C" w:rsidRDefault="003B7F6A" w:rsidP="00700201">
      <w:pPr>
        <w:pStyle w:val="BodyText"/>
      </w:pPr>
      <w:r>
        <w:t xml:space="preserve">Staff mentioned other advocacy services to Inspectors, including Alzheimer’s New Zealand, </w:t>
      </w:r>
      <w:r w:rsidR="003C5F7A">
        <w:t>Support Families (SF) Otago</w:t>
      </w:r>
      <w:r>
        <w:t>, and the District Inspector.</w:t>
      </w:r>
      <w:r w:rsidR="00D9288D">
        <w:rPr>
          <w:rStyle w:val="FootnoteReference"/>
        </w:rPr>
        <w:footnoteReference w:id="13"/>
      </w:r>
      <w:r w:rsidR="00A12C65">
        <w:t xml:space="preserve"> </w:t>
      </w:r>
      <w:r w:rsidR="005B06C2">
        <w:t>Inspectors observed posters about the Health and Disability Commissioner displayed in the Ward, along with brochures about Alzheimer’s Otago</w:t>
      </w:r>
      <w:r w:rsidR="00C152A9">
        <w:t>,</w:t>
      </w:r>
      <w:r w:rsidR="005B06C2">
        <w:t xml:space="preserve"> and posters advertising interpretation services. However, they did not see the District Inspector’s contact details publicly displayed. </w:t>
      </w:r>
      <w:r w:rsidR="00365604">
        <w:t xml:space="preserve">Inspectors understand that because voluntary patients do not receive treatment </w:t>
      </w:r>
      <w:r w:rsidR="003E6A85">
        <w:t>under the Mental Health Act those patients</w:t>
      </w:r>
      <w:r w:rsidR="00365604">
        <w:t xml:space="preserve"> do not have access to District Inspectors.</w:t>
      </w:r>
      <w:r w:rsidR="004223E4">
        <w:t xml:space="preserve"> However, </w:t>
      </w:r>
      <w:r w:rsidR="00F87DC5">
        <w:t>the Ward</w:t>
      </w:r>
      <w:r w:rsidR="00BA645F">
        <w:t xml:space="preserve"> </w:t>
      </w:r>
      <w:r w:rsidR="00917B0A">
        <w:t>also accommodated</w:t>
      </w:r>
      <w:r w:rsidR="00BA645F">
        <w:t xml:space="preserve"> patients</w:t>
      </w:r>
      <w:r w:rsidR="00917B0A">
        <w:t xml:space="preserve"> under the Mental Health Act</w:t>
      </w:r>
      <w:r w:rsidR="00BA645F">
        <w:t xml:space="preserve">, and </w:t>
      </w:r>
      <w:r w:rsidR="004223E4">
        <w:t xml:space="preserve">the District Inspector </w:t>
      </w:r>
      <w:r w:rsidR="00F87DC5">
        <w:t xml:space="preserve">also </w:t>
      </w:r>
      <w:r w:rsidR="004223E4">
        <w:t xml:space="preserve">said they sometimes advised voluntary patients, </w:t>
      </w:r>
      <w:r w:rsidR="004223E4">
        <w:rPr>
          <w:i/>
        </w:rPr>
        <w:t>‘especially when it appears they will eventually come under the Mental Health Act’.</w:t>
      </w:r>
      <w:r w:rsidR="004D1E3C">
        <w:t xml:space="preserve"> </w:t>
      </w:r>
      <w:r w:rsidR="00EE1881">
        <w:t>I would like to see information about the District Inspector, including their contact details, displayed on the Ward.</w:t>
      </w:r>
      <w:r w:rsidR="004A705C">
        <w:t xml:space="preserve"> The Southern DHB ha</w:t>
      </w:r>
      <w:r w:rsidR="00E26813">
        <w:t>s</w:t>
      </w:r>
      <w:r w:rsidR="008E17DE">
        <w:t xml:space="preserve"> advis</w:t>
      </w:r>
      <w:r w:rsidR="003D4340">
        <w:t>ed</w:t>
      </w:r>
      <w:r w:rsidR="008E17DE">
        <w:t xml:space="preserve"> that contact details for the District Inspectors are now displayed in the Ward</w:t>
      </w:r>
      <w:r w:rsidR="002B4538">
        <w:t>,</w:t>
      </w:r>
      <w:r w:rsidR="009238B3">
        <w:t xml:space="preserve"> and pamphlets about advocacy and support services are on the Ward’s family information board. </w:t>
      </w:r>
      <w:r w:rsidR="008E17DE">
        <w:t>I am pleased to learn this.</w:t>
      </w:r>
    </w:p>
    <w:p w14:paraId="73063DC2" w14:textId="230E792E" w:rsidR="003B7F6A" w:rsidRDefault="003E6A85" w:rsidP="00700201">
      <w:pPr>
        <w:pStyle w:val="BodyText"/>
      </w:pPr>
      <w:r>
        <w:t xml:space="preserve">The </w:t>
      </w:r>
      <w:r w:rsidR="00FB6BC5">
        <w:t xml:space="preserve">admission </w:t>
      </w:r>
      <w:r>
        <w:t>pack</w:t>
      </w:r>
      <w:r w:rsidR="005B06C2">
        <w:t xml:space="preserve"> provided to my Inspectors</w:t>
      </w:r>
      <w:r>
        <w:t xml:space="preserve"> (discussed in the ‘Admissions’ section below)</w:t>
      </w:r>
      <w:r w:rsidR="005B06C2">
        <w:t xml:space="preserve"> did not contain information about</w:t>
      </w:r>
      <w:r w:rsidR="00FB6BC5">
        <w:t xml:space="preserve"> Dunedin Hospital</w:t>
      </w:r>
      <w:r w:rsidR="009F2F49">
        <w:t>’s</w:t>
      </w:r>
      <w:r w:rsidR="00FB6BC5">
        <w:t xml:space="preserve"> inpatient</w:t>
      </w:r>
      <w:r w:rsidR="005B06C2">
        <w:t xml:space="preserve"> advocacy services. </w:t>
      </w:r>
      <w:r w:rsidR="002B136B">
        <w:t xml:space="preserve">It was </w:t>
      </w:r>
      <w:r w:rsidR="00EE1881">
        <w:t xml:space="preserve">also </w:t>
      </w:r>
      <w:r w:rsidR="002B136B">
        <w:t>not clear to Inspectors whether patients and their wh</w:t>
      </w:r>
      <w:r w:rsidR="002B136B">
        <w:rPr>
          <w:rFonts w:cs="Calibri"/>
        </w:rPr>
        <w:t>ā</w:t>
      </w:r>
      <w:r w:rsidR="002B136B">
        <w:t>nau were provided with information about support services on their discharge.</w:t>
      </w:r>
      <w:r w:rsidR="00084967">
        <w:t xml:space="preserve"> I </w:t>
      </w:r>
      <w:r w:rsidR="000253CB">
        <w:t>expect</w:t>
      </w:r>
      <w:r w:rsidR="00757B68">
        <w:t xml:space="preserve"> the Ward to provide patients and their wh</w:t>
      </w:r>
      <w:r w:rsidR="00757B68">
        <w:rPr>
          <w:rFonts w:cs="Calibri"/>
        </w:rPr>
        <w:t>ā</w:t>
      </w:r>
      <w:r w:rsidR="00757B68">
        <w:t>nau with information about support services when the patient is discharged.</w:t>
      </w:r>
    </w:p>
    <w:p w14:paraId="2D98BADD" w14:textId="4FF2AA68" w:rsidR="00D16527" w:rsidRDefault="00D16527" w:rsidP="001C61A5">
      <w:pPr>
        <w:pStyle w:val="Heading3"/>
      </w:pPr>
      <w:bookmarkStart w:id="35" w:name="_Toc89086332"/>
      <w:r>
        <w:t>Ability for patients to contact advocacy and support services</w:t>
      </w:r>
      <w:bookmarkEnd w:id="35"/>
    </w:p>
    <w:p w14:paraId="0ADA1021" w14:textId="620439A1" w:rsidR="000134A2" w:rsidRDefault="000134A2" w:rsidP="00700201">
      <w:pPr>
        <w:pStyle w:val="BodyText"/>
      </w:pPr>
      <w:r>
        <w:t xml:space="preserve">Inspectors observed there was a phone at the nurses’ station, which patients could use. However, </w:t>
      </w:r>
      <w:r w:rsidR="00215C59">
        <w:t>a patient who had been admitted that day informed Inspectors they were</w:t>
      </w:r>
      <w:r w:rsidR="00EE1881">
        <w:t xml:space="preserve"> unaware of the phone</w:t>
      </w:r>
      <w:r w:rsidR="00215C59">
        <w:t xml:space="preserve">. </w:t>
      </w:r>
      <w:r>
        <w:t>A</w:t>
      </w:r>
      <w:r w:rsidR="00215C59">
        <w:t>nother</w:t>
      </w:r>
      <w:r>
        <w:t xml:space="preserve"> patient told Inspectors they had a cell phone but no data to make calls. I encourage staff to check whether patients are </w:t>
      </w:r>
      <w:r w:rsidR="00215C59">
        <w:t>aware of how they can</w:t>
      </w:r>
      <w:r>
        <w:t xml:space="preserve"> contact </w:t>
      </w:r>
      <w:r w:rsidR="00757B68">
        <w:t>friends, wh</w:t>
      </w:r>
      <w:r w:rsidR="00757B68">
        <w:rPr>
          <w:rFonts w:cs="Calibri"/>
        </w:rPr>
        <w:t>ā</w:t>
      </w:r>
      <w:r w:rsidR="00757B68">
        <w:t>nau</w:t>
      </w:r>
      <w:r w:rsidR="00F87DC5">
        <w:t xml:space="preserve">, </w:t>
      </w:r>
      <w:r w:rsidR="00757B68">
        <w:t xml:space="preserve">and </w:t>
      </w:r>
      <w:r>
        <w:t>the</w:t>
      </w:r>
      <w:r w:rsidR="00757B68">
        <w:t xml:space="preserve"> wider</w:t>
      </w:r>
      <w:r>
        <w:t xml:space="preserve"> outside world, </w:t>
      </w:r>
      <w:r w:rsidR="00215C59">
        <w:t xml:space="preserve">including by accessing the Hospital’s Wi-Fi, </w:t>
      </w:r>
      <w:r>
        <w:t xml:space="preserve">and </w:t>
      </w:r>
      <w:r w:rsidR="0042300C">
        <w:t>to assist patients</w:t>
      </w:r>
      <w:r w:rsidR="00215C59">
        <w:t xml:space="preserve"> </w:t>
      </w:r>
      <w:r w:rsidR="001509BD">
        <w:t xml:space="preserve">to do so </w:t>
      </w:r>
      <w:r w:rsidR="00215C59">
        <w:t xml:space="preserve">should they need it. This would </w:t>
      </w:r>
      <w:r w:rsidR="00757B68">
        <w:t xml:space="preserve">also </w:t>
      </w:r>
      <w:r w:rsidR="00BA645F">
        <w:t xml:space="preserve">enable patients </w:t>
      </w:r>
      <w:r w:rsidR="00215C59">
        <w:t xml:space="preserve">to </w:t>
      </w:r>
      <w:r>
        <w:t>contact an advoc</w:t>
      </w:r>
      <w:r w:rsidR="00215C59">
        <w:t>acy service, if required</w:t>
      </w:r>
      <w:r>
        <w:t>.</w:t>
      </w:r>
    </w:p>
    <w:p w14:paraId="5BCE4F2B" w14:textId="09506D1C" w:rsidR="00365604" w:rsidRDefault="00365604" w:rsidP="00700201">
      <w:pPr>
        <w:pStyle w:val="BodyText"/>
      </w:pPr>
      <w:r>
        <w:t xml:space="preserve">I consider </w:t>
      </w:r>
      <w:r w:rsidR="004223E4">
        <w:t xml:space="preserve">having advocacy services </w:t>
      </w:r>
      <w:r>
        <w:t>proactive</w:t>
      </w:r>
      <w:r w:rsidR="004223E4">
        <w:t>ly engage</w:t>
      </w:r>
      <w:r>
        <w:t xml:space="preserve"> with </w:t>
      </w:r>
      <w:r w:rsidR="00EA2E16">
        <w:t xml:space="preserve">voluntary </w:t>
      </w:r>
      <w:r>
        <w:t>patients</w:t>
      </w:r>
      <w:r w:rsidR="00EA2E16">
        <w:t xml:space="preserve"> who are</w:t>
      </w:r>
      <w:r>
        <w:t xml:space="preserve"> in the Ward would be beneficial, particularly </w:t>
      </w:r>
      <w:r w:rsidR="00EA2E16">
        <w:t>as these</w:t>
      </w:r>
      <w:r>
        <w:t xml:space="preserve"> patients </w:t>
      </w:r>
      <w:r w:rsidR="00EA2E16">
        <w:t>do not</w:t>
      </w:r>
      <w:r>
        <w:t xml:space="preserve"> have</w:t>
      </w:r>
      <w:r w:rsidR="004223E4">
        <w:t xml:space="preserve"> the </w:t>
      </w:r>
      <w:r w:rsidR="00FB6BC5">
        <w:t>safeguards</w:t>
      </w:r>
      <w:r w:rsidR="004223E4">
        <w:t xml:space="preserve"> available to them</w:t>
      </w:r>
      <w:r w:rsidR="00FB6BC5">
        <w:t xml:space="preserve"> </w:t>
      </w:r>
      <w:r w:rsidR="00EA2E16">
        <w:t>that</w:t>
      </w:r>
      <w:r w:rsidR="00FB6BC5">
        <w:t xml:space="preserve"> those admitted under the Mental Health Act</w:t>
      </w:r>
      <w:r w:rsidR="00EA2E16">
        <w:t xml:space="preserve"> do</w:t>
      </w:r>
      <w:r w:rsidR="004223E4">
        <w:t>.</w:t>
      </w:r>
      <w:r w:rsidR="00143E24">
        <w:rPr>
          <w:rStyle w:val="FootnoteReference"/>
        </w:rPr>
        <w:footnoteReference w:id="14"/>
      </w:r>
      <w:r w:rsidR="004223E4">
        <w:t xml:space="preserve"> </w:t>
      </w:r>
      <w:r w:rsidR="00050D2B">
        <w:t xml:space="preserve">I would like to see information about </w:t>
      </w:r>
      <w:r w:rsidR="003E0D9F">
        <w:t xml:space="preserve">the </w:t>
      </w:r>
      <w:r w:rsidR="00050D2B">
        <w:t>advocacy services</w:t>
      </w:r>
      <w:r w:rsidR="00143E24">
        <w:t xml:space="preserve"> available</w:t>
      </w:r>
      <w:r w:rsidR="00050D2B">
        <w:t xml:space="preserve"> </w:t>
      </w:r>
      <w:r w:rsidR="00143E24">
        <w:t xml:space="preserve">at Dunedin Hospital </w:t>
      </w:r>
      <w:r w:rsidR="00050D2B">
        <w:t xml:space="preserve">included in any </w:t>
      </w:r>
      <w:r w:rsidR="00143E24">
        <w:t>admission</w:t>
      </w:r>
      <w:r w:rsidR="00050D2B">
        <w:t xml:space="preserve"> pack for patients and their wh</w:t>
      </w:r>
      <w:r w:rsidR="00050D2B">
        <w:rPr>
          <w:rFonts w:cs="Calibri"/>
        </w:rPr>
        <w:t>ā</w:t>
      </w:r>
      <w:r w:rsidR="00050D2B">
        <w:t>nau.</w:t>
      </w:r>
      <w:r w:rsidR="00A25C53">
        <w:t xml:space="preserve"> I would also like to see patients and their wh</w:t>
      </w:r>
      <w:r w:rsidR="00A25C53">
        <w:rPr>
          <w:rFonts w:cs="Calibri"/>
        </w:rPr>
        <w:t>ā</w:t>
      </w:r>
      <w:r w:rsidR="00A25C53">
        <w:t>nau provided with information about support services on their discharge.</w:t>
      </w:r>
      <w:r w:rsidR="00050D2B">
        <w:t xml:space="preserve"> </w:t>
      </w:r>
      <w:r w:rsidR="00442344">
        <w:t>I consider that i</w:t>
      </w:r>
      <w:r w:rsidR="004223E4">
        <w:t>ncreasing patients’ access to advocacy services would help patients to understand their rights and the options available to them.</w:t>
      </w:r>
      <w:r w:rsidR="00050D2B">
        <w:t xml:space="preserve"> </w:t>
      </w:r>
    </w:p>
    <w:p w14:paraId="40957F28" w14:textId="3B2532B6" w:rsidR="005B06C2" w:rsidRDefault="00BE70F0" w:rsidP="00BE70F0">
      <w:pPr>
        <w:pStyle w:val="Heading2"/>
      </w:pPr>
      <w:bookmarkStart w:id="36" w:name="_Toc89086333"/>
      <w:r>
        <w:t>Admissions</w:t>
      </w:r>
      <w:bookmarkEnd w:id="36"/>
    </w:p>
    <w:p w14:paraId="5A70C430" w14:textId="5D5DE399" w:rsidR="003B7F6A" w:rsidRDefault="00E8024B" w:rsidP="00700201">
      <w:pPr>
        <w:pStyle w:val="BodyText"/>
      </w:pPr>
      <w:r>
        <w:t>Inspectors observed the admissions room to be private but not very welcoming. The room had no natural li</w:t>
      </w:r>
      <w:r w:rsidR="00E86E19">
        <w:t xml:space="preserve">ght and the furnishings were dated, with </w:t>
      </w:r>
      <w:r w:rsidR="00442344">
        <w:t xml:space="preserve">mismatched tables and chairs and </w:t>
      </w:r>
      <w:r w:rsidR="00AE7011">
        <w:t>faded artwork</w:t>
      </w:r>
      <w:r w:rsidR="00DA1229">
        <w:t xml:space="preserve"> on the walls</w:t>
      </w:r>
      <w:r w:rsidR="00E86E19">
        <w:t>.</w:t>
      </w:r>
    </w:p>
    <w:p w14:paraId="6A7924CA" w14:textId="0219F231" w:rsidR="00AE7011" w:rsidRDefault="00AE7011" w:rsidP="00700201">
      <w:pPr>
        <w:pStyle w:val="BodyText"/>
      </w:pPr>
      <w:r>
        <w:t>When interviewed, wh</w:t>
      </w:r>
      <w:r>
        <w:rPr>
          <w:rFonts w:cs="Calibri"/>
        </w:rPr>
        <w:t>ā</w:t>
      </w:r>
      <w:r>
        <w:t xml:space="preserve">nau told Inspectors that when first entering the </w:t>
      </w:r>
      <w:r w:rsidR="00754C76">
        <w:t xml:space="preserve">Ward </w:t>
      </w:r>
      <w:r>
        <w:t xml:space="preserve">with their </w:t>
      </w:r>
      <w:r w:rsidR="00754C76">
        <w:t>whānau member</w:t>
      </w:r>
      <w:r>
        <w:t xml:space="preserve"> it could be difficult to </w:t>
      </w:r>
      <w:r w:rsidR="0031025E" w:rsidRPr="0031025E">
        <w:rPr>
          <w:i/>
        </w:rPr>
        <w:t>‘</w:t>
      </w:r>
      <w:r w:rsidRPr="0031025E">
        <w:rPr>
          <w:i/>
        </w:rPr>
        <w:t>take</w:t>
      </w:r>
      <w:r w:rsidR="0081164A" w:rsidRPr="0031025E">
        <w:rPr>
          <w:i/>
        </w:rPr>
        <w:t xml:space="preserve"> things in</w:t>
      </w:r>
      <w:r w:rsidR="0031025E" w:rsidRPr="0031025E">
        <w:rPr>
          <w:i/>
        </w:rPr>
        <w:t>’</w:t>
      </w:r>
      <w:r w:rsidR="0081164A">
        <w:t>. One wh</w:t>
      </w:r>
      <w:r w:rsidR="0081164A">
        <w:rPr>
          <w:rFonts w:cs="Calibri"/>
        </w:rPr>
        <w:t>ā</w:t>
      </w:r>
      <w:r w:rsidR="0081164A">
        <w:t xml:space="preserve">nau member said, </w:t>
      </w:r>
      <w:r w:rsidR="0081164A">
        <w:rPr>
          <w:i/>
        </w:rPr>
        <w:t xml:space="preserve">‘It was all a bit of a blur.’ </w:t>
      </w:r>
      <w:r w:rsidR="0081164A">
        <w:t>The way wh</w:t>
      </w:r>
      <w:r w:rsidR="0081164A">
        <w:rPr>
          <w:rFonts w:cs="Calibri"/>
        </w:rPr>
        <w:t>ā</w:t>
      </w:r>
      <w:r w:rsidR="0081164A">
        <w:t>nau said they</w:t>
      </w:r>
      <w:r w:rsidR="00696AD9">
        <w:t xml:space="preserve"> ha</w:t>
      </w:r>
      <w:r w:rsidR="0081164A">
        <w:t xml:space="preserve">d received information on entering the Ward could be described as </w:t>
      </w:r>
      <w:r w:rsidR="00215C59">
        <w:t>‘</w:t>
      </w:r>
      <w:r w:rsidR="0081164A">
        <w:t>ad hoc</w:t>
      </w:r>
      <w:r w:rsidR="00215C59">
        <w:t>’</w:t>
      </w:r>
      <w:r w:rsidR="0081164A">
        <w:t>. Some people said they</w:t>
      </w:r>
      <w:r w:rsidR="00E928B8">
        <w:t xml:space="preserve"> ha</w:t>
      </w:r>
      <w:r w:rsidR="0081164A">
        <w:t xml:space="preserve">d received an </w:t>
      </w:r>
      <w:r w:rsidR="007D47D1">
        <w:t xml:space="preserve">admission </w:t>
      </w:r>
      <w:r w:rsidR="0081164A">
        <w:t xml:space="preserve">pack </w:t>
      </w:r>
      <w:r w:rsidR="0076235E">
        <w:t xml:space="preserve">and been given a tour of the Ward, </w:t>
      </w:r>
      <w:r w:rsidR="0081164A">
        <w:t>while others reportedly had not.</w:t>
      </w:r>
      <w:r w:rsidR="003E0D9F">
        <w:t xml:space="preserve"> Staff member</w:t>
      </w:r>
      <w:r w:rsidR="00A07014">
        <w:t>s</w:t>
      </w:r>
      <w:r w:rsidR="003E0D9F">
        <w:t>’</w:t>
      </w:r>
      <w:r w:rsidR="00A07014">
        <w:t xml:space="preserve"> understanding of the admission process varied.</w:t>
      </w:r>
      <w:r w:rsidR="0081164A">
        <w:t xml:space="preserve"> On request, my Inspectors were provided with a hard copy of a pack entitled, </w:t>
      </w:r>
      <w:r w:rsidR="0081164A">
        <w:rPr>
          <w:i/>
        </w:rPr>
        <w:t>‘Mental Health for Older Persons Information for Consumers, Family and Support Networks’.</w:t>
      </w:r>
      <w:r w:rsidR="0081164A">
        <w:t xml:space="preserve"> The pack</w:t>
      </w:r>
      <w:r w:rsidR="00221D83">
        <w:t xml:space="preserve"> contained a guide to Wa</w:t>
      </w:r>
      <w:r w:rsidR="001509BD">
        <w:t xml:space="preserve">rd 6C; </w:t>
      </w:r>
      <w:r w:rsidR="00442344">
        <w:t xml:space="preserve">pamphlets on privacy, Alzheimers NZ, </w:t>
      </w:r>
      <w:r w:rsidR="001509BD">
        <w:t xml:space="preserve">and </w:t>
      </w:r>
      <w:r w:rsidR="00C2606A">
        <w:t>EPOAs</w:t>
      </w:r>
      <w:r w:rsidR="00442344">
        <w:t>;</w:t>
      </w:r>
      <w:r w:rsidR="00221D83">
        <w:t xml:space="preserve"> and</w:t>
      </w:r>
      <w:r w:rsidR="0081164A">
        <w:t xml:space="preserve"> </w:t>
      </w:r>
      <w:r w:rsidR="00442344">
        <w:t xml:space="preserve">information about </w:t>
      </w:r>
      <w:r w:rsidR="0081164A">
        <w:t xml:space="preserve">how to keep safe, </w:t>
      </w:r>
      <w:r w:rsidR="00221D83">
        <w:t>give feedback, and make a complaint.</w:t>
      </w:r>
      <w:r w:rsidR="00DF46BD">
        <w:t xml:space="preserve"> I would like the Ward to provide </w:t>
      </w:r>
      <w:r w:rsidR="004D26C2">
        <w:t>patients and their wh</w:t>
      </w:r>
      <w:r w:rsidR="004D26C2">
        <w:rPr>
          <w:rFonts w:cs="Calibri"/>
        </w:rPr>
        <w:t>ā</w:t>
      </w:r>
      <w:r w:rsidR="004D26C2">
        <w:t xml:space="preserve">nau with </w:t>
      </w:r>
      <w:r w:rsidR="00DF46BD">
        <w:t>electronic copies of these documents</w:t>
      </w:r>
      <w:r w:rsidR="00B21BA0">
        <w:t>, and</w:t>
      </w:r>
      <w:r w:rsidR="00DF46BD">
        <w:t xml:space="preserve"> separate information packs for voluntary patients and those admitted under the </w:t>
      </w:r>
      <w:r w:rsidR="009F2F49">
        <w:t>Mental Health Act</w:t>
      </w:r>
      <w:r w:rsidR="00DF46BD">
        <w:t>.</w:t>
      </w:r>
      <w:r w:rsidR="0000482C">
        <w:t xml:space="preserve"> These should reflect the differences between voluntary patients and patients admitted under the Mental Health Act. For example, the pack for voluntary patients should include information about how to leave the ward. </w:t>
      </w:r>
    </w:p>
    <w:p w14:paraId="386CF02F" w14:textId="079C28B2" w:rsidR="00106F94" w:rsidRPr="00106F94" w:rsidRDefault="00106F94" w:rsidP="00700201">
      <w:pPr>
        <w:pStyle w:val="BodyText"/>
      </w:pPr>
      <w:r>
        <w:t>In responding to my provisional report, the Southern DHB has acknowledged that there should be separate information</w:t>
      </w:r>
      <w:r w:rsidR="00E62985">
        <w:t xml:space="preserve"> provided</w:t>
      </w:r>
      <w:r>
        <w:t xml:space="preserve"> for voluntary patients and those under the Mental Health Act and their wh</w:t>
      </w:r>
      <w:r>
        <w:rPr>
          <w:rFonts w:cs="Calibri"/>
        </w:rPr>
        <w:t>ā</w:t>
      </w:r>
      <w:r>
        <w:t xml:space="preserve">nau, and </w:t>
      </w:r>
      <w:r>
        <w:rPr>
          <w:i/>
        </w:rPr>
        <w:t>‘this will be addressed by the end of October 2021.’</w:t>
      </w:r>
      <w:r>
        <w:t xml:space="preserve"> I commend the DHB on taking action to provide this information for patients</w:t>
      </w:r>
      <w:r w:rsidR="005B3251">
        <w:t>, and look forward to seeing the updated information in future</w:t>
      </w:r>
      <w:r>
        <w:t>.</w:t>
      </w:r>
    </w:p>
    <w:p w14:paraId="5DFBF279" w14:textId="0B6A7BA2" w:rsidR="00285D9E" w:rsidRDefault="00285D9E" w:rsidP="00700201">
      <w:pPr>
        <w:pStyle w:val="BodyText"/>
      </w:pPr>
      <w:r>
        <w:t>The Southern DHB also acknowledged that at various times throughout the patient’s stay they could seek patient and wh</w:t>
      </w:r>
      <w:r>
        <w:rPr>
          <w:rFonts w:cs="Calibri"/>
        </w:rPr>
        <w:t>ā</w:t>
      </w:r>
      <w:r>
        <w:t>nau understanding of information provided to them. They advised they will ‘</w:t>
      </w:r>
      <w:r>
        <w:rPr>
          <w:i/>
        </w:rPr>
        <w:t>look into a process of gaining email addresses to be able to provide information electronically where possible, in addition to written and verbal information.’</w:t>
      </w:r>
      <w:r>
        <w:t xml:space="preserve">  I am pleased to learn this</w:t>
      </w:r>
      <w:r w:rsidR="0036561D">
        <w:t xml:space="preserve"> and will review the effectiveness of this</w:t>
      </w:r>
      <w:r w:rsidR="00883CDD">
        <w:t xml:space="preserve"> </w:t>
      </w:r>
      <w:r w:rsidR="00E038C3">
        <w:t xml:space="preserve">when I follow up </w:t>
      </w:r>
      <w:r w:rsidR="009A3DC6">
        <w:t>in the future</w:t>
      </w:r>
      <w:r>
        <w:t>.</w:t>
      </w:r>
    </w:p>
    <w:p w14:paraId="264F9712" w14:textId="322C0879" w:rsidR="00DA1229" w:rsidRDefault="00DA1229" w:rsidP="00700201">
      <w:pPr>
        <w:pStyle w:val="BodyText"/>
      </w:pPr>
      <w:r>
        <w:t>Inspectors observed information for patients, wh</w:t>
      </w:r>
      <w:r>
        <w:rPr>
          <w:rFonts w:cs="Calibri"/>
        </w:rPr>
        <w:t>ā</w:t>
      </w:r>
      <w:r>
        <w:t xml:space="preserve">nau, and staff </w:t>
      </w:r>
      <w:r w:rsidR="00DF46BD" w:rsidRPr="00DF46BD">
        <w:t xml:space="preserve">displayed in the Ward </w:t>
      </w:r>
      <w:r w:rsidR="00DF46BD">
        <w:t>on three different noticeboards.</w:t>
      </w:r>
      <w:r>
        <w:t xml:space="preserve"> </w:t>
      </w:r>
      <w:r w:rsidR="00DF46BD">
        <w:t>The information for all three audiences was mixed</w:t>
      </w:r>
      <w:r w:rsidR="009F2F49">
        <w:t xml:space="preserve"> up</w:t>
      </w:r>
      <w:r w:rsidR="00DF46BD">
        <w:t xml:space="preserve"> together</w:t>
      </w:r>
      <w:r w:rsidR="009F2F49">
        <w:t>,</w:t>
      </w:r>
      <w:r w:rsidR="00DF46BD">
        <w:t xml:space="preserve"> making </w:t>
      </w:r>
      <w:r w:rsidR="00442344">
        <w:t>it hard to determine what</w:t>
      </w:r>
      <w:r>
        <w:t xml:space="preserve"> in</w:t>
      </w:r>
      <w:r w:rsidR="0076235E">
        <w:t xml:space="preserve">formation was for which </w:t>
      </w:r>
      <w:r w:rsidR="00DF46BD">
        <w:t>audience</w:t>
      </w:r>
      <w:r w:rsidR="0076235E">
        <w:t>. Inspectors saw that m</w:t>
      </w:r>
      <w:r>
        <w:t>ost of the information appeared to be directed at wh</w:t>
      </w:r>
      <w:r>
        <w:rPr>
          <w:rFonts w:cs="Calibri"/>
        </w:rPr>
        <w:t>ā</w:t>
      </w:r>
      <w:r>
        <w:t>nau.</w:t>
      </w:r>
      <w:r w:rsidR="00733E93">
        <w:t xml:space="preserve"> I encourage the Ward to organis</w:t>
      </w:r>
      <w:r w:rsidR="001509BD">
        <w:t>e the information on its notice</w:t>
      </w:r>
      <w:r w:rsidR="00733E93">
        <w:t xml:space="preserve">boards so that it </w:t>
      </w:r>
      <w:r w:rsidR="001509BD">
        <w:t xml:space="preserve">is </w:t>
      </w:r>
      <w:r w:rsidR="00733E93">
        <w:t>clear who the information is for</w:t>
      </w:r>
      <w:r w:rsidR="009F2F49">
        <w:t>, especially the information for patients</w:t>
      </w:r>
      <w:r w:rsidR="00733E93">
        <w:t xml:space="preserve">. </w:t>
      </w:r>
    </w:p>
    <w:p w14:paraId="1789F81A" w14:textId="12284474" w:rsidR="00DA1229" w:rsidRDefault="00823D36" w:rsidP="00700201">
      <w:pPr>
        <w:pStyle w:val="BodyText"/>
      </w:pPr>
      <w:r>
        <w:t>P</w:t>
      </w:r>
      <w:r w:rsidR="0076235E">
        <w:t>atients and their wh</w:t>
      </w:r>
      <w:r w:rsidR="0076235E">
        <w:rPr>
          <w:rFonts w:cs="Calibri"/>
        </w:rPr>
        <w:t>ā</w:t>
      </w:r>
      <w:r w:rsidR="0076235E">
        <w:t xml:space="preserve">nau should be well informed about what to expect in the Ward. </w:t>
      </w:r>
      <w:r w:rsidR="00285D9E">
        <w:t xml:space="preserve">I am pleased that, in response to my provisional report, </w:t>
      </w:r>
      <w:r w:rsidR="002746AC">
        <w:t xml:space="preserve">the </w:t>
      </w:r>
      <w:r w:rsidR="00A53EF2">
        <w:t>DHB</w:t>
      </w:r>
      <w:r w:rsidR="002746AC">
        <w:t xml:space="preserve"> has </w:t>
      </w:r>
      <w:r w:rsidR="00A53EF2">
        <w:t xml:space="preserve">advised </w:t>
      </w:r>
      <w:r w:rsidR="00A92303">
        <w:t xml:space="preserve">that </w:t>
      </w:r>
      <w:r w:rsidR="00A53EF2">
        <w:t>the Ward has</w:t>
      </w:r>
      <w:r w:rsidR="00A23A65">
        <w:t xml:space="preserve"> </w:t>
      </w:r>
      <w:r w:rsidR="002746AC">
        <w:t xml:space="preserve">replaced </w:t>
      </w:r>
      <w:r w:rsidR="00A92303">
        <w:t>its</w:t>
      </w:r>
      <w:r w:rsidR="002746AC">
        <w:t xml:space="preserve"> information board for wh</w:t>
      </w:r>
      <w:r w:rsidR="002746AC">
        <w:rPr>
          <w:rFonts w:cs="Calibri"/>
        </w:rPr>
        <w:t>ā</w:t>
      </w:r>
      <w:r w:rsidR="002746AC">
        <w:t>nau with a ‘</w:t>
      </w:r>
      <w:r w:rsidR="002746AC">
        <w:rPr>
          <w:i/>
        </w:rPr>
        <w:t>bigger, more visual</w:t>
      </w:r>
      <w:r w:rsidR="002746AC" w:rsidRPr="002746AC">
        <w:rPr>
          <w:i/>
        </w:rPr>
        <w:t xml:space="preserve"> section with increased capacity for pamphlets</w:t>
      </w:r>
      <w:r w:rsidR="002746AC">
        <w:rPr>
          <w:i/>
        </w:rPr>
        <w:t>’</w:t>
      </w:r>
      <w:r w:rsidR="002746AC">
        <w:t xml:space="preserve">. </w:t>
      </w:r>
      <w:r w:rsidR="0036561D">
        <w:t xml:space="preserve">I </w:t>
      </w:r>
      <w:r w:rsidR="006A4334">
        <w:t xml:space="preserve">consider these actions will </w:t>
      </w:r>
      <w:r w:rsidR="002B4538">
        <w:t>contribute to</w:t>
      </w:r>
      <w:r w:rsidR="006A4334">
        <w:t xml:space="preserve"> a more positive experience in the Ward for patients and their wh</w:t>
      </w:r>
      <w:r w:rsidR="006A4334">
        <w:rPr>
          <w:rFonts w:cs="Calibri"/>
        </w:rPr>
        <w:t>ā</w:t>
      </w:r>
      <w:r w:rsidR="006A4334">
        <w:t>nau</w:t>
      </w:r>
      <w:r w:rsidR="00883CDD">
        <w:t xml:space="preserve">, and </w:t>
      </w:r>
      <w:r w:rsidR="00AA48B3">
        <w:t xml:space="preserve">look forward to seeing this </w:t>
      </w:r>
      <w:r w:rsidR="00B574F0">
        <w:t>when I follow up on this inspection</w:t>
      </w:r>
      <w:r w:rsidR="006A4334">
        <w:t>.</w:t>
      </w:r>
    </w:p>
    <w:p w14:paraId="0AF3DD34" w14:textId="4F50948F" w:rsidR="00EC5EEC" w:rsidRDefault="00EC5EEC" w:rsidP="00EC5EEC">
      <w:pPr>
        <w:pStyle w:val="Heading2"/>
      </w:pPr>
      <w:bookmarkStart w:id="37" w:name="_Toc89086334"/>
      <w:r>
        <w:t>Complaints</w:t>
      </w:r>
      <w:bookmarkEnd w:id="37"/>
    </w:p>
    <w:p w14:paraId="7096F9A4" w14:textId="77777777" w:rsidR="002560A5" w:rsidRDefault="00A25C53" w:rsidP="00EC5EEC">
      <w:pPr>
        <w:pStyle w:val="BodyText"/>
      </w:pPr>
      <w:r>
        <w:t>Management of the Ward informed Inspectors there had been no recorded complaints in the previous 12 months</w:t>
      </w:r>
      <w:r w:rsidR="009F2F49">
        <w:t xml:space="preserve"> (May 2020 to May 2021)</w:t>
      </w:r>
      <w:r>
        <w:t xml:space="preserve">. I note that </w:t>
      </w:r>
      <w:r w:rsidR="007C1B14">
        <w:t xml:space="preserve">while </w:t>
      </w:r>
      <w:r>
        <w:t>having no recorded complaints could indicate that no</w:t>
      </w:r>
      <w:r w:rsidR="001F6D4E">
        <w:t xml:space="preserve"> </w:t>
      </w:r>
      <w:r w:rsidR="00CB18F5">
        <w:t>one</w:t>
      </w:r>
      <w:r w:rsidR="008459E5">
        <w:t xml:space="preserve"> </w:t>
      </w:r>
      <w:r>
        <w:t xml:space="preserve">had </w:t>
      </w:r>
      <w:r w:rsidR="001509BD">
        <w:t>made</w:t>
      </w:r>
      <w:r w:rsidR="005F751E">
        <w:t xml:space="preserve"> </w:t>
      </w:r>
      <w:r w:rsidR="001F6D4E">
        <w:t xml:space="preserve">a </w:t>
      </w:r>
      <w:r>
        <w:t xml:space="preserve">complaint, </w:t>
      </w:r>
      <w:r w:rsidR="005F751E">
        <w:t>it could also reflect</w:t>
      </w:r>
      <w:r>
        <w:t xml:space="preserve"> that patients </w:t>
      </w:r>
      <w:r w:rsidR="001F6D4E">
        <w:t xml:space="preserve">and whānau </w:t>
      </w:r>
      <w:r w:rsidR="005F751E">
        <w:t xml:space="preserve">did not know </w:t>
      </w:r>
      <w:r w:rsidR="004D1E3C">
        <w:t xml:space="preserve">how to make a complaint, </w:t>
      </w:r>
      <w:r w:rsidR="004F461E">
        <w:t xml:space="preserve">were </w:t>
      </w:r>
      <w:r w:rsidR="005F751E">
        <w:t>un</w:t>
      </w:r>
      <w:r w:rsidR="004F461E">
        <w:t>able</w:t>
      </w:r>
      <w:r w:rsidR="004D1E3C">
        <w:t xml:space="preserve"> to do so,</w:t>
      </w:r>
      <w:r w:rsidR="004F461E">
        <w:t xml:space="preserve"> or</w:t>
      </w:r>
      <w:r w:rsidR="005F751E">
        <w:t xml:space="preserve"> </w:t>
      </w:r>
      <w:r w:rsidR="004F461E">
        <w:t xml:space="preserve">felt </w:t>
      </w:r>
      <w:r w:rsidR="005F751E">
        <w:t>un</w:t>
      </w:r>
      <w:r w:rsidR="004F461E">
        <w:t>comfortable</w:t>
      </w:r>
      <w:r>
        <w:t xml:space="preserve"> </w:t>
      </w:r>
      <w:r w:rsidR="004F461E">
        <w:t>making</w:t>
      </w:r>
      <w:r>
        <w:t xml:space="preserve"> a complaint. </w:t>
      </w:r>
    </w:p>
    <w:p w14:paraId="7750680D" w14:textId="1AB0180A" w:rsidR="001F6D4E" w:rsidRDefault="00CD6E34" w:rsidP="00EC5EEC">
      <w:pPr>
        <w:pStyle w:val="BodyText"/>
      </w:pPr>
      <w:r>
        <w:t xml:space="preserve">Inspectors were told </w:t>
      </w:r>
      <w:r w:rsidRPr="00AF2870">
        <w:rPr>
          <w:i/>
        </w:rPr>
        <w:t>‘community meetings’</w:t>
      </w:r>
      <w:r>
        <w:t xml:space="preserve"> held in the Ward, which patients were actively encouraged to attend, were used to resolve concerns as they arose. </w:t>
      </w:r>
      <w:r w:rsidR="002D0436">
        <w:t>I am pleased the Ward provides patients with the opportunity to have their say through community meetings. However</w:t>
      </w:r>
      <w:r w:rsidR="004F461E">
        <w:t>, I consider complaints</w:t>
      </w:r>
      <w:r w:rsidR="004D1E3C">
        <w:t xml:space="preserve"> raised at that forum</w:t>
      </w:r>
      <w:r w:rsidR="006C678D">
        <w:t>,</w:t>
      </w:r>
      <w:r w:rsidR="004F461E">
        <w:t xml:space="preserve"> and the actions taken in response, should be recorded and tracked. Failure to do so creates the risk that </w:t>
      </w:r>
      <w:r w:rsidR="000614DC">
        <w:t xml:space="preserve">patients </w:t>
      </w:r>
      <w:r w:rsidR="004F461E">
        <w:t>may experience inconsistent or delayed responses.</w:t>
      </w:r>
      <w:r w:rsidR="004D1E3C">
        <w:t xml:space="preserve"> </w:t>
      </w:r>
    </w:p>
    <w:p w14:paraId="334B7D5A" w14:textId="7BEC0BB7" w:rsidR="002560A5" w:rsidRPr="00F1796A" w:rsidRDefault="002560A5" w:rsidP="002560A5">
      <w:pPr>
        <w:pStyle w:val="BodyText"/>
      </w:pPr>
      <w:r>
        <w:t xml:space="preserve">In responding to my provisional report, the Southern DHB has advised that, </w:t>
      </w:r>
      <w:r>
        <w:rPr>
          <w:i/>
        </w:rPr>
        <w:t>‘The complaints process is discussed with the patients and wh</w:t>
      </w:r>
      <w:r>
        <w:rPr>
          <w:rFonts w:cs="Calibri"/>
          <w:i/>
        </w:rPr>
        <w:t>ā</w:t>
      </w:r>
      <w:r>
        <w:rPr>
          <w:i/>
        </w:rPr>
        <w:t>nau if any issues are raised at meetings, and the information pamphlet is given.’</w:t>
      </w:r>
      <w:r>
        <w:t xml:space="preserve"> I am pleased to learn this, as I consider providing information about the complaints process in multiple ways and on multiple occasions supports patients and wh</w:t>
      </w:r>
      <w:r>
        <w:rPr>
          <w:rFonts w:cs="Calibri"/>
        </w:rPr>
        <w:t>ā</w:t>
      </w:r>
      <w:r>
        <w:t>nau understanding and use of the process.</w:t>
      </w:r>
      <w:r w:rsidR="00CE69FF">
        <w:t xml:space="preserve"> </w:t>
      </w:r>
    </w:p>
    <w:p w14:paraId="5F3566D7" w14:textId="1BD4724D" w:rsidR="002D0436" w:rsidRDefault="004D1E3C" w:rsidP="00EC5EEC">
      <w:pPr>
        <w:pStyle w:val="BodyText"/>
      </w:pPr>
      <w:r>
        <w:t>I consider h</w:t>
      </w:r>
      <w:r w:rsidR="004F461E">
        <w:t xml:space="preserve">aving a formal process for receiving and responding to complaints assists a facility, such as the Ward, to identify patterns of issues arising, address what is causing them, and provide consistent, equitable and fair resolution of complaints. I expect the Ward to inform </w:t>
      </w:r>
      <w:r w:rsidR="006D04AB">
        <w:t>patients and their wh</w:t>
      </w:r>
      <w:r w:rsidR="006D04AB">
        <w:rPr>
          <w:rFonts w:cs="Calibri"/>
        </w:rPr>
        <w:t>ā</w:t>
      </w:r>
      <w:r w:rsidR="006D04AB">
        <w:t>nau</w:t>
      </w:r>
      <w:r w:rsidR="004F461E">
        <w:t xml:space="preserve"> </w:t>
      </w:r>
      <w:r w:rsidR="009E6C0C">
        <w:t xml:space="preserve">about </w:t>
      </w:r>
      <w:r w:rsidR="004F461E">
        <w:t xml:space="preserve">how they </w:t>
      </w:r>
      <w:r>
        <w:t xml:space="preserve">can make a complaint </w:t>
      </w:r>
      <w:r w:rsidR="004F461E">
        <w:t>and how their complaint</w:t>
      </w:r>
      <w:r>
        <w:t xml:space="preserve"> will be responded to</w:t>
      </w:r>
      <w:r w:rsidR="004F461E">
        <w:t xml:space="preserve">. </w:t>
      </w:r>
    </w:p>
    <w:p w14:paraId="2B318CDB" w14:textId="5486D065" w:rsidR="00006BED" w:rsidRPr="00F1796A" w:rsidRDefault="00006BED" w:rsidP="00EC5EEC">
      <w:pPr>
        <w:pStyle w:val="BodyText"/>
      </w:pPr>
      <w:r>
        <w:t xml:space="preserve">The Southern DHB </w:t>
      </w:r>
      <w:r w:rsidR="003D4340">
        <w:t>ha</w:t>
      </w:r>
      <w:r w:rsidR="00547180">
        <w:t>s</w:t>
      </w:r>
      <w:r w:rsidR="003D4340">
        <w:t xml:space="preserve"> </w:t>
      </w:r>
      <w:r>
        <w:t>briefly outlin</w:t>
      </w:r>
      <w:r w:rsidR="003D4340">
        <w:t>ed</w:t>
      </w:r>
      <w:r>
        <w:t xml:space="preserve"> </w:t>
      </w:r>
      <w:r w:rsidR="00CE5CD7">
        <w:t>its</w:t>
      </w:r>
      <w:r>
        <w:t xml:space="preserve"> complaints process</w:t>
      </w:r>
      <w:r w:rsidR="003638CD">
        <w:t>,</w:t>
      </w:r>
      <w:r>
        <w:t xml:space="preserve"> and </w:t>
      </w:r>
      <w:r w:rsidR="00BB49EB">
        <w:t xml:space="preserve">noted </w:t>
      </w:r>
      <w:r>
        <w:t>that complaints are recorded in patients</w:t>
      </w:r>
      <w:r w:rsidR="009E081A">
        <w:t>’</w:t>
      </w:r>
      <w:r>
        <w:t xml:space="preserve"> files. </w:t>
      </w:r>
      <w:r w:rsidR="00F1796A">
        <w:t>‘</w:t>
      </w:r>
      <w:r w:rsidR="00F1796A">
        <w:rPr>
          <w:i/>
        </w:rPr>
        <w:t>If a family makes a verbal complaint, it will be documented, and the usual process followed. The complaint is logged and investigated by the Charge Nurse Manager (CNM) and a formal response provided.’</w:t>
      </w:r>
      <w:r w:rsidR="00F1796A">
        <w:t xml:space="preserve"> </w:t>
      </w:r>
      <w:r w:rsidR="004D5D60">
        <w:t xml:space="preserve">While I am pleased to learn that records of complaints are kept, </w:t>
      </w:r>
      <w:r w:rsidR="00F1796A">
        <w:t>I consider having complaints recorded in individual patient files may reduce the opportunity to identify patterns</w:t>
      </w:r>
      <w:r w:rsidR="00C7232A">
        <w:t xml:space="preserve"> of issues being raised</w:t>
      </w:r>
      <w:r w:rsidR="002B4538">
        <w:t>,</w:t>
      </w:r>
      <w:r w:rsidR="00F1796A">
        <w:t xml:space="preserve"> and </w:t>
      </w:r>
      <w:r w:rsidR="002B4538">
        <w:t xml:space="preserve">to </w:t>
      </w:r>
      <w:r w:rsidR="00F1796A">
        <w:t xml:space="preserve">make sure </w:t>
      </w:r>
      <w:r w:rsidR="00C7232A">
        <w:t>issues</w:t>
      </w:r>
      <w:r w:rsidR="00F1796A">
        <w:t xml:space="preserve"> are addressed in a consistent way.</w:t>
      </w:r>
      <w:r w:rsidR="00F1737A" w:rsidRPr="00F1737A">
        <w:t xml:space="preserve"> </w:t>
      </w:r>
      <w:r w:rsidR="00F1737A">
        <w:t xml:space="preserve">Therefore, I would like the Ward to ensure its complaints system includes the centralised </w:t>
      </w:r>
      <w:r w:rsidR="002560A5">
        <w:t>recording of complaints</w:t>
      </w:r>
      <w:r w:rsidR="00F1737A">
        <w:t xml:space="preserve"> and the corrective action taken to address each complaint.</w:t>
      </w:r>
    </w:p>
    <w:p w14:paraId="7316AD2B" w14:textId="5BD0887A" w:rsidR="001F6D4E" w:rsidRPr="005D6BC0" w:rsidRDefault="001F6D4E" w:rsidP="001F6D4E">
      <w:pPr>
        <w:pStyle w:val="BodyText"/>
      </w:pPr>
      <w:r>
        <w:t>My Inspectors observed a suggestions box in the Ward, but it had been designed to look like a book and was not immediately identifiable as a suggestions box. I expect the Ward’s suggestions box to be easily recognisable as such, easily accessible to patients and their wh</w:t>
      </w:r>
      <w:r>
        <w:rPr>
          <w:rFonts w:cs="Calibri"/>
        </w:rPr>
        <w:t>ā</w:t>
      </w:r>
      <w:r>
        <w:t xml:space="preserve">nau, and located in a permanent fixed place. </w:t>
      </w:r>
      <w:r w:rsidR="003D4340">
        <w:t>T</w:t>
      </w:r>
      <w:r w:rsidR="00B46B7C">
        <w:t>he Southern DHB has</w:t>
      </w:r>
      <w:r w:rsidR="005D6BC0">
        <w:t xml:space="preserve"> agreed that the suggestions box is not easily identifiable as such. They have informed me that, </w:t>
      </w:r>
      <w:r w:rsidR="005D6BC0">
        <w:rPr>
          <w:i/>
        </w:rPr>
        <w:t xml:space="preserve">‘A replacement is currently being built by our Building &amp; Property Services team.’ </w:t>
      </w:r>
      <w:r w:rsidR="005D6BC0">
        <w:t>I am pleased this action is being taken</w:t>
      </w:r>
      <w:r w:rsidR="002560A5">
        <w:t xml:space="preserve">. </w:t>
      </w:r>
      <w:r w:rsidR="005D6BC0">
        <w:t xml:space="preserve">I consider </w:t>
      </w:r>
      <w:r w:rsidR="002560A5">
        <w:t>having an easily accessible suggestions box</w:t>
      </w:r>
      <w:r w:rsidR="005D6BC0">
        <w:t xml:space="preserve"> will </w:t>
      </w:r>
      <w:r w:rsidR="00F1737A">
        <w:t>make it easier for</w:t>
      </w:r>
      <w:r w:rsidR="005D6BC0">
        <w:t xml:space="preserve"> patients and their wh</w:t>
      </w:r>
      <w:r w:rsidR="005D6BC0">
        <w:rPr>
          <w:rFonts w:cs="Calibri"/>
        </w:rPr>
        <w:t>ā</w:t>
      </w:r>
      <w:r w:rsidR="005D6BC0">
        <w:t>nau</w:t>
      </w:r>
      <w:r w:rsidR="00F1737A">
        <w:t xml:space="preserve"> to make </w:t>
      </w:r>
      <w:r w:rsidR="005F00A7">
        <w:t xml:space="preserve">suggestions and raise </w:t>
      </w:r>
      <w:r w:rsidR="00BB49EB">
        <w:t>issues</w:t>
      </w:r>
      <w:r w:rsidR="005D6BC0">
        <w:t>.</w:t>
      </w:r>
      <w:r w:rsidR="0036561D">
        <w:t xml:space="preserve"> I </w:t>
      </w:r>
      <w:r w:rsidR="00BB49EB">
        <w:t xml:space="preserve">look forward to seeing </w:t>
      </w:r>
      <w:r w:rsidR="00883CDD">
        <w:t>this a</w:t>
      </w:r>
      <w:r w:rsidR="00BB49EB">
        <w:t>t a</w:t>
      </w:r>
      <w:r w:rsidR="00883CDD">
        <w:t xml:space="preserve"> follow up</w:t>
      </w:r>
      <w:r w:rsidR="00F519EC">
        <w:t xml:space="preserve"> visit</w:t>
      </w:r>
      <w:r w:rsidR="0036561D">
        <w:t>.</w:t>
      </w:r>
    </w:p>
    <w:p w14:paraId="20968AE1" w14:textId="49BC50FB" w:rsidR="00EC5EEC" w:rsidRDefault="006C678D" w:rsidP="006C678D">
      <w:pPr>
        <w:pStyle w:val="Heading2"/>
      </w:pPr>
      <w:bookmarkStart w:id="38" w:name="_Toc89086335"/>
      <w:r>
        <w:t>Restrictions</w:t>
      </w:r>
      <w:bookmarkEnd w:id="38"/>
    </w:p>
    <w:p w14:paraId="541F0010" w14:textId="57576EE1" w:rsidR="005B2736" w:rsidRDefault="006C678D" w:rsidP="006C678D">
      <w:pPr>
        <w:pStyle w:val="BodyText"/>
      </w:pPr>
      <w:r>
        <w:t xml:space="preserve">I expect that patients are not subject to greater restrictions than are individually necessary for their safety. </w:t>
      </w:r>
      <w:r w:rsidR="00394BCF">
        <w:t xml:space="preserve">Inspectors observed the main door to the Ward </w:t>
      </w:r>
      <w:r w:rsidR="00C05E4F">
        <w:t xml:space="preserve">was </w:t>
      </w:r>
      <w:r w:rsidR="00394BCF">
        <w:t>locked at all times.</w:t>
      </w:r>
      <w:r w:rsidR="007B1BA2">
        <w:t xml:space="preserve"> </w:t>
      </w:r>
      <w:r w:rsidR="0013077A">
        <w:t xml:space="preserve"> </w:t>
      </w:r>
      <w:r w:rsidR="007E10FB">
        <w:t>As noted above, all eight patients in the Ward were admitted to the Ward on a voluntary basis. Therefore, Inspectors were particularly interested in how any restrictions affected them.</w:t>
      </w:r>
    </w:p>
    <w:p w14:paraId="53447042" w14:textId="51F73E85" w:rsidR="00C02EF6" w:rsidRDefault="006C678D" w:rsidP="006C678D">
      <w:pPr>
        <w:pStyle w:val="BodyText"/>
      </w:pPr>
      <w:r>
        <w:t>Inspectors</w:t>
      </w:r>
      <w:r w:rsidR="005F751E">
        <w:t xml:space="preserve"> </w:t>
      </w:r>
      <w:r w:rsidR="00AC0050">
        <w:t xml:space="preserve">reviewed the </w:t>
      </w:r>
      <w:r w:rsidR="00E03C4A">
        <w:t xml:space="preserve">policy </w:t>
      </w:r>
      <w:r w:rsidR="009C55B9">
        <w:t xml:space="preserve">document, </w:t>
      </w:r>
      <w:r w:rsidR="009C55B9">
        <w:rPr>
          <w:i/>
        </w:rPr>
        <w:t>‘Leave from Inpatient Facilities – MHAID [Mental Health, Addictions and Intellectual Disability] Service (District)’</w:t>
      </w:r>
      <w:r w:rsidR="009C55B9">
        <w:t>. The document outlined the types and conditions of leave</w:t>
      </w:r>
      <w:r w:rsidR="008E1FA7">
        <w:t xml:space="preserve"> for patients</w:t>
      </w:r>
      <w:r w:rsidR="00D028C6">
        <w:t>,</w:t>
      </w:r>
      <w:r w:rsidR="002043F1">
        <w:t xml:space="preserve"> </w:t>
      </w:r>
      <w:r w:rsidR="009C55B9">
        <w:t xml:space="preserve">and stated, </w:t>
      </w:r>
      <w:r w:rsidR="009C55B9">
        <w:rPr>
          <w:i/>
        </w:rPr>
        <w:t>‘The MHAID Service cannot restrict the movement of voluntary patients.’</w:t>
      </w:r>
      <w:r w:rsidR="009C55B9">
        <w:t xml:space="preserve"> </w:t>
      </w:r>
      <w:r w:rsidR="008E1FA7">
        <w:t>It then went on</w:t>
      </w:r>
      <w:r w:rsidR="009C55B9">
        <w:t xml:space="preserve"> to list the </w:t>
      </w:r>
      <w:r w:rsidR="008E1FA7">
        <w:t xml:space="preserve">patients the document applied to and included, </w:t>
      </w:r>
      <w:r w:rsidR="008E1FA7">
        <w:rPr>
          <w:i/>
        </w:rPr>
        <w:t xml:space="preserve">‘Voluntary patients with their informed consent following </w:t>
      </w:r>
      <w:r w:rsidR="008E1FA7" w:rsidRPr="00E45534">
        <w:rPr>
          <w:i/>
        </w:rPr>
        <w:t>a full explanation of their rights</w:t>
      </w:r>
      <w:r w:rsidR="008E1FA7">
        <w:rPr>
          <w:i/>
        </w:rPr>
        <w:t xml:space="preserve"> (as a voluntary patient), including their right to withdraw consent at any time.’</w:t>
      </w:r>
      <w:r w:rsidR="002043F1">
        <w:t xml:space="preserve"> </w:t>
      </w:r>
    </w:p>
    <w:p w14:paraId="269E03B0" w14:textId="1901D87B" w:rsidR="007B1BA2" w:rsidRDefault="004B778A" w:rsidP="006C678D">
      <w:pPr>
        <w:pStyle w:val="BodyText"/>
        <w:rPr>
          <w:i/>
        </w:rPr>
      </w:pPr>
      <w:r>
        <w:t xml:space="preserve">Despite the policy noting that voluntary patients cannot be restricted, inspectors were told that no patients at the Unit were on ‘unescorted leave’, therefore all patients, including voluntary patients, were on ‘escorted leave’. </w:t>
      </w:r>
      <w:r w:rsidR="002043F1">
        <w:t xml:space="preserve">The document defined ‘escorted leave’ as being, </w:t>
      </w:r>
      <w:r w:rsidR="002043F1">
        <w:rPr>
          <w:i/>
        </w:rPr>
        <w:t xml:space="preserve">‘leave off the ward when a consumer is escorted by staff. Leave with others (e.g. family and friends is not escorted leave. It is unescorted leave and will follow the considerations in the section on unescorted leave’. </w:t>
      </w:r>
      <w:r w:rsidR="002043F1">
        <w:t>Escorted leave included leave within the hospital grounds and leave in the community. The document provided that unescorted leave within the hospital grounds had to be authorised by the clinical team and negotiated on a shift-by-shift assessment with the registered nurse assigned for the duty.</w:t>
      </w:r>
      <w:r w:rsidR="00D028C6">
        <w:t xml:space="preserve"> </w:t>
      </w:r>
      <w:r>
        <w:t xml:space="preserve">Staff told my inspectors that </w:t>
      </w:r>
      <w:r w:rsidR="00D028C6">
        <w:t xml:space="preserve">the rationale behind escorted leave was </w:t>
      </w:r>
      <w:r w:rsidR="00D028C6">
        <w:rPr>
          <w:i/>
        </w:rPr>
        <w:t>‘safety, many patients are a falls risk’.</w:t>
      </w:r>
      <w:r w:rsidR="007B1BA2">
        <w:rPr>
          <w:i/>
        </w:rPr>
        <w:t xml:space="preserve"> </w:t>
      </w:r>
    </w:p>
    <w:p w14:paraId="32FCA6D2" w14:textId="4FE76AAC" w:rsidR="00D225EF" w:rsidRPr="00D225EF" w:rsidRDefault="00D225EF" w:rsidP="006C678D">
      <w:pPr>
        <w:pStyle w:val="BodyText"/>
        <w:rPr>
          <w:i/>
        </w:rPr>
      </w:pPr>
      <w:r>
        <w:t xml:space="preserve">In responding to my provisional report, the Southern DHB has informed me, </w:t>
      </w:r>
      <w:r>
        <w:rPr>
          <w:i/>
        </w:rPr>
        <w:t>‘Ward 6c class escorted leave as being able to occur with staff or wh</w:t>
      </w:r>
      <w:r>
        <w:rPr>
          <w:rFonts w:cs="Calibri"/>
          <w:i/>
        </w:rPr>
        <w:t>ā</w:t>
      </w:r>
      <w:r>
        <w:rPr>
          <w:i/>
        </w:rPr>
        <w:t>nau</w:t>
      </w:r>
      <w:r w:rsidR="00E904FA">
        <w:rPr>
          <w:i/>
        </w:rPr>
        <w:t>, so when staff spoke of no</w:t>
      </w:r>
      <w:r>
        <w:rPr>
          <w:i/>
        </w:rPr>
        <w:t>body on unescorted leave, they meant patients being able to go out on their own without staff or wh</w:t>
      </w:r>
      <w:r>
        <w:rPr>
          <w:rFonts w:cs="Calibri"/>
          <w:i/>
        </w:rPr>
        <w:t>ā</w:t>
      </w:r>
      <w:r>
        <w:rPr>
          <w:i/>
        </w:rPr>
        <w:t>nau. This is also documented on the patient board – escorted staff only or escorted with wh</w:t>
      </w:r>
      <w:r>
        <w:rPr>
          <w:rFonts w:cs="Calibri"/>
          <w:i/>
        </w:rPr>
        <w:t>ā</w:t>
      </w:r>
      <w:r>
        <w:rPr>
          <w:i/>
        </w:rPr>
        <w:t>nau.’</w:t>
      </w:r>
    </w:p>
    <w:p w14:paraId="68A050A1" w14:textId="51A15878" w:rsidR="006C678D" w:rsidRDefault="00917B0A" w:rsidP="006C678D">
      <w:pPr>
        <w:pStyle w:val="BodyText"/>
      </w:pPr>
      <w:r>
        <w:t>M</w:t>
      </w:r>
      <w:r w:rsidR="00EC4FE9">
        <w:t xml:space="preserve">y key concern remains the limited ability of patients, particularly voluntary patients, to leave the facility. </w:t>
      </w:r>
      <w:r w:rsidR="007B1BA2">
        <w:t xml:space="preserve">I appreciate that the </w:t>
      </w:r>
      <w:r w:rsidR="005A10C8">
        <w:t>Ward</w:t>
      </w:r>
      <w:r w:rsidR="007B1BA2">
        <w:t xml:space="preserve"> is trying to keep its patients safe, and is therefore understandably concerned about falls. </w:t>
      </w:r>
      <w:r w:rsidR="007B08C5">
        <w:t xml:space="preserve"> However, my expectation is that the environment in t</w:t>
      </w:r>
      <w:r w:rsidR="00A9672D">
        <w:t>he Ward protects and nurtures the independence and autonomy of the voluntary patients</w:t>
      </w:r>
      <w:r w:rsidR="00F8511E">
        <w:t>, including their ability to leave the Ward at will</w:t>
      </w:r>
      <w:r w:rsidR="007B08C5">
        <w:t xml:space="preserve">. </w:t>
      </w:r>
      <w:r w:rsidR="00E7118A">
        <w:t xml:space="preserve">I expect evidence is available to show that patients have been taken outside the Ward on a regular basis. </w:t>
      </w:r>
      <w:r w:rsidR="00554070">
        <w:t xml:space="preserve">In my view voluntary patients have a fundamentally different legal status to people detained under an order and should not be treated the same. </w:t>
      </w:r>
      <w:r w:rsidR="001432ED">
        <w:t xml:space="preserve">I encourage the </w:t>
      </w:r>
      <w:r w:rsidR="005A10C8">
        <w:t>Ward</w:t>
      </w:r>
      <w:r w:rsidR="001432ED">
        <w:t xml:space="preserve"> to consider how it can work with patients and their whānau to enable patients to leave </w:t>
      </w:r>
      <w:r w:rsidR="003E0D9F">
        <w:t xml:space="preserve">the Ward </w:t>
      </w:r>
      <w:r w:rsidR="001432ED">
        <w:t xml:space="preserve">freely and safely. </w:t>
      </w:r>
    </w:p>
    <w:p w14:paraId="7B6E5251" w14:textId="2E023808" w:rsidR="00C7232A" w:rsidRPr="00D225EF" w:rsidRDefault="002D4C5F" w:rsidP="006C678D">
      <w:pPr>
        <w:pStyle w:val="BodyText"/>
        <w:rPr>
          <w:i/>
        </w:rPr>
      </w:pPr>
      <w:r>
        <w:t>The Southern DHB ha</w:t>
      </w:r>
      <w:r w:rsidR="00AD25B3">
        <w:t>s</w:t>
      </w:r>
      <w:r w:rsidR="00C7232A">
        <w:t xml:space="preserve"> </w:t>
      </w:r>
      <w:r w:rsidR="00D225EF">
        <w:t>advis</w:t>
      </w:r>
      <w:r w:rsidR="003D4340">
        <w:t>ed</w:t>
      </w:r>
      <w:r w:rsidR="00C7232A">
        <w:t xml:space="preserve">, </w:t>
      </w:r>
      <w:r w:rsidR="00C7232A">
        <w:rPr>
          <w:i/>
        </w:rPr>
        <w:t>‘</w:t>
      </w:r>
      <w:r w:rsidR="00E204F8">
        <w:rPr>
          <w:i/>
        </w:rPr>
        <w:t>Ward processes have been reviewed to see if changes to current processes can be made. A decision has been made to retain the current process – voluntary patients are informed that they can ask staff to open the door once their leave status has been confirmed (patients are reviewed by the team on admission and a risk assessment is undertaken to ascertain if a patient can leave the ward escorted or unescorted).</w:t>
      </w:r>
      <w:r w:rsidR="00D225EF">
        <w:rPr>
          <w:i/>
        </w:rPr>
        <w:t xml:space="preserve"> We are unable </w:t>
      </w:r>
      <w:r w:rsidR="00D225EF" w:rsidRPr="00EB5102">
        <w:rPr>
          <w:i/>
        </w:rPr>
        <w:t>to provide uncontrolled egress to individuals (e.g. by providing them with a swipe card or PIN number to open the locked door) as this would present significant risk of patients who are not able to leave the ward unescorted leaving the ward at the same time as a patient who can.’</w:t>
      </w:r>
    </w:p>
    <w:p w14:paraId="12FE678A" w14:textId="3A6E0197" w:rsidR="007E7C77" w:rsidRPr="007B1BA2" w:rsidRDefault="007E7C77" w:rsidP="006C678D">
      <w:pPr>
        <w:pStyle w:val="BodyText"/>
      </w:pPr>
      <w:r>
        <w:t>I consider maintaining a patient’s independence and autonomy to the fullest extent possible is central to their care. Each patient’s independence should be protected and nurtured by the Ward environment and culture,</w:t>
      </w:r>
      <w:r w:rsidRPr="001F783F">
        <w:t xml:space="preserve"> </w:t>
      </w:r>
      <w:r>
        <w:t>with leave seen to facilitate recovery.</w:t>
      </w:r>
    </w:p>
    <w:p w14:paraId="56A5B8F6" w14:textId="1E26D199" w:rsidR="00DE79EB" w:rsidRDefault="00DE79EB" w:rsidP="00DE79EB">
      <w:pPr>
        <w:pStyle w:val="Heading2"/>
      </w:pPr>
      <w:bookmarkStart w:id="39" w:name="_Toc89086336"/>
      <w:r>
        <w:t>Restraint</w:t>
      </w:r>
      <w:bookmarkEnd w:id="39"/>
    </w:p>
    <w:p w14:paraId="447F8D45" w14:textId="1D8CE1B4" w:rsidR="00610E45" w:rsidRDefault="001D07DB" w:rsidP="00DE79EB">
      <w:pPr>
        <w:pStyle w:val="BodyText"/>
      </w:pPr>
      <w:r>
        <w:t>Restraint involves using personal, physical, or environmental methods to restrain a person who is at risk of harming themselves or others.</w:t>
      </w:r>
      <w:r>
        <w:rPr>
          <w:rStyle w:val="FootnoteReference"/>
        </w:rPr>
        <w:footnoteReference w:id="15"/>
      </w:r>
      <w:r>
        <w:t xml:space="preserve"> </w:t>
      </w:r>
      <w:r w:rsidR="003C6FE6">
        <w:t xml:space="preserve">My Inspectors did not observe </w:t>
      </w:r>
      <w:r w:rsidR="003E0D9F">
        <w:t xml:space="preserve">restraint information – including any restraint practice – </w:t>
      </w:r>
      <w:r w:rsidR="008A2157">
        <w:t>in patient files</w:t>
      </w:r>
      <w:r w:rsidR="00483662">
        <w:t>,</w:t>
      </w:r>
      <w:r w:rsidR="008A2157">
        <w:t xml:space="preserve"> although they did observe</w:t>
      </w:r>
      <w:r w:rsidR="00483662">
        <w:t xml:space="preserve"> </w:t>
      </w:r>
      <w:r w:rsidR="008A2157">
        <w:t>restraint equipment</w:t>
      </w:r>
      <w:r w:rsidR="00913CCE">
        <w:t xml:space="preserve"> stored</w:t>
      </w:r>
      <w:r w:rsidR="002A503B">
        <w:t xml:space="preserve"> </w:t>
      </w:r>
      <w:r w:rsidR="00852A3F">
        <w:t>in</w:t>
      </w:r>
      <w:r w:rsidR="00913CCE">
        <w:t xml:space="preserve"> a room on</w:t>
      </w:r>
      <w:r w:rsidR="00852A3F">
        <w:t xml:space="preserve"> the </w:t>
      </w:r>
      <w:r w:rsidR="005A10C8">
        <w:t>Ward</w:t>
      </w:r>
      <w:r w:rsidR="003C6FE6">
        <w:t xml:space="preserve">. </w:t>
      </w:r>
    </w:p>
    <w:p w14:paraId="524390C1" w14:textId="544F19B1" w:rsidR="00DE79EB" w:rsidRDefault="00DE79EB" w:rsidP="00DE79EB">
      <w:pPr>
        <w:pStyle w:val="BodyText"/>
      </w:pPr>
      <w:r>
        <w:t xml:space="preserve">Inspectors </w:t>
      </w:r>
      <w:r w:rsidR="0073282C">
        <w:t>asked</w:t>
      </w:r>
      <w:r>
        <w:t xml:space="preserve"> </w:t>
      </w:r>
      <w:r w:rsidR="0073282C">
        <w:t xml:space="preserve">staff </w:t>
      </w:r>
      <w:r w:rsidR="00913CCE">
        <w:t>whether</w:t>
      </w:r>
      <w:r w:rsidR="0073282C">
        <w:t xml:space="preserve"> </w:t>
      </w:r>
      <w:r>
        <w:t>restraint</w:t>
      </w:r>
      <w:r w:rsidR="00913CCE">
        <w:t xml:space="preserve"> was used</w:t>
      </w:r>
      <w:r w:rsidR="0073282C">
        <w:t xml:space="preserve"> in the Ward</w:t>
      </w:r>
      <w:r w:rsidR="00B5752B">
        <w:t>.</w:t>
      </w:r>
      <w:r w:rsidR="0073282C">
        <w:t xml:space="preserve"> </w:t>
      </w:r>
      <w:r w:rsidR="00B5752B">
        <w:t>They</w:t>
      </w:r>
      <w:r w:rsidR="0065403C">
        <w:t xml:space="preserve"> were informed that </w:t>
      </w:r>
      <w:r w:rsidR="006F08CC">
        <w:t>least</w:t>
      </w:r>
      <w:r>
        <w:t xml:space="preserve"> restrictive </w:t>
      </w:r>
      <w:r w:rsidR="0065403C">
        <w:t>interventions</w:t>
      </w:r>
      <w:r>
        <w:t xml:space="preserve"> were </w:t>
      </w:r>
      <w:r w:rsidR="006F08CC">
        <w:t>attempted</w:t>
      </w:r>
      <w:r>
        <w:t>, such as de-escalation and distraction, before physical restraint w</w:t>
      </w:r>
      <w:r w:rsidR="00B5752B">
        <w:t xml:space="preserve">as used. The use of these interventions </w:t>
      </w:r>
      <w:r w:rsidR="003E0D9F">
        <w:t>would be</w:t>
      </w:r>
      <w:r w:rsidR="00B5752B">
        <w:t xml:space="preserve"> documented on the patient’s file.</w:t>
      </w:r>
      <w:r>
        <w:t xml:space="preserve"> </w:t>
      </w:r>
      <w:r w:rsidR="005E08D5">
        <w:t xml:space="preserve">Staff said the </w:t>
      </w:r>
      <w:r w:rsidR="00C171C3">
        <w:t xml:space="preserve">type </w:t>
      </w:r>
      <w:r w:rsidR="00C47A8A">
        <w:t xml:space="preserve">of </w:t>
      </w:r>
      <w:r w:rsidR="005E08D5">
        <w:t>p</w:t>
      </w:r>
      <w:r w:rsidR="0065403C">
        <w:t>hysical restraint</w:t>
      </w:r>
      <w:r w:rsidR="005E08D5">
        <w:t xml:space="preserve"> used</w:t>
      </w:r>
      <w:r w:rsidR="00B5752B">
        <w:t xml:space="preserve"> in the Ward</w:t>
      </w:r>
      <w:r w:rsidR="0065403C">
        <w:t xml:space="preserve"> involved a staff member using a physical </w:t>
      </w:r>
      <w:r w:rsidR="005E08D5">
        <w:t xml:space="preserve">arm </w:t>
      </w:r>
      <w:r w:rsidR="0065403C">
        <w:t xml:space="preserve">hold on a patient. Staff also told Inspectors the mechanical restraint mechanisms </w:t>
      </w:r>
      <w:r w:rsidR="005E08D5">
        <w:t>used in</w:t>
      </w:r>
      <w:r w:rsidR="0065403C">
        <w:t xml:space="preserve"> the </w:t>
      </w:r>
      <w:r w:rsidR="00E17B8B">
        <w:t>Ward included a floating chair,</w:t>
      </w:r>
      <w:r w:rsidR="0065403C">
        <w:t xml:space="preserve"> table and chair</w:t>
      </w:r>
      <w:r w:rsidR="00E17B8B">
        <w:t xml:space="preserve"> restraints</w:t>
      </w:r>
      <w:r w:rsidR="0065403C">
        <w:t>, bed rails, and mitt gloves.</w:t>
      </w:r>
      <w:r w:rsidR="0073282C">
        <w:rPr>
          <w:rStyle w:val="FootnoteReference"/>
        </w:rPr>
        <w:footnoteReference w:id="16"/>
      </w:r>
      <w:r w:rsidR="0065403C">
        <w:t xml:space="preserve"> </w:t>
      </w:r>
      <w:r w:rsidR="009A7E0F">
        <w:t>Staff told Inspectors any use of restraint was recorded in a patient’s restraint plan.</w:t>
      </w:r>
    </w:p>
    <w:p w14:paraId="0A41C647" w14:textId="4AA6DC02" w:rsidR="006F08CC" w:rsidRDefault="00B5752B" w:rsidP="00DE79EB">
      <w:pPr>
        <w:pStyle w:val="BodyText"/>
      </w:pPr>
      <w:r>
        <w:t>I am pleased</w:t>
      </w:r>
      <w:r w:rsidR="00516C3D">
        <w:t xml:space="preserve"> to hear</w:t>
      </w:r>
      <w:r w:rsidR="006F08CC">
        <w:t xml:space="preserve"> that least restrictive interventions are attempted by staff before restraint is considered. I expect </w:t>
      </w:r>
      <w:r w:rsidR="009A6DC0">
        <w:t>any use of restraint to be</w:t>
      </w:r>
      <w:r w:rsidR="006F08CC">
        <w:t xml:space="preserve"> authorised, practiced, and documented appropriately</w:t>
      </w:r>
      <w:r w:rsidR="009A6DC0">
        <w:t>, and only used as a last resort</w:t>
      </w:r>
      <w:r w:rsidR="006F08CC">
        <w:t xml:space="preserve">. I </w:t>
      </w:r>
      <w:r w:rsidR="00BC78D7">
        <w:t xml:space="preserve">encourage the Ward to continue </w:t>
      </w:r>
      <w:r w:rsidR="0038748A">
        <w:t>to work towards minimising</w:t>
      </w:r>
      <w:r w:rsidR="006F08CC">
        <w:t xml:space="preserve"> restraint. </w:t>
      </w:r>
    </w:p>
    <w:p w14:paraId="4BE18FC5" w14:textId="0FD59637" w:rsidR="0073282C" w:rsidRDefault="0073282C" w:rsidP="0073282C">
      <w:pPr>
        <w:pStyle w:val="Heading3"/>
      </w:pPr>
      <w:bookmarkStart w:id="40" w:name="_Toc89086337"/>
      <w:r>
        <w:t>Restraint training for staff</w:t>
      </w:r>
      <w:bookmarkEnd w:id="40"/>
    </w:p>
    <w:p w14:paraId="01879C1A" w14:textId="66C9B8BA" w:rsidR="00553850" w:rsidRDefault="0073282C" w:rsidP="006C678D">
      <w:pPr>
        <w:pStyle w:val="BodyText"/>
      </w:pPr>
      <w:r>
        <w:t xml:space="preserve">Inspectors were informed that 15 of </w:t>
      </w:r>
      <w:r w:rsidR="005E08D5">
        <w:t xml:space="preserve">the </w:t>
      </w:r>
      <w:r>
        <w:t xml:space="preserve">36 staff members </w:t>
      </w:r>
      <w:r w:rsidR="00F510E7">
        <w:t xml:space="preserve">had not yet received the </w:t>
      </w:r>
      <w:r>
        <w:t>required Safe Practice Effective Commun</w:t>
      </w:r>
      <w:r w:rsidR="00A8735D">
        <w:t>ication (SPEC) training</w:t>
      </w:r>
      <w:r w:rsidR="008A2157">
        <w:t xml:space="preserve"> or refresher training</w:t>
      </w:r>
      <w:r w:rsidR="00A8735D">
        <w:t>.</w:t>
      </w:r>
      <w:r w:rsidR="003C6FE6">
        <w:rPr>
          <w:rStyle w:val="FootnoteReference"/>
        </w:rPr>
        <w:footnoteReference w:id="17"/>
      </w:r>
      <w:r w:rsidR="00A8735D">
        <w:t xml:space="preserve"> T</w:t>
      </w:r>
      <w:r w:rsidR="005E08D5">
        <w:t>here was a plan in place that meant</w:t>
      </w:r>
      <w:r>
        <w:t xml:space="preserve"> all sta</w:t>
      </w:r>
      <w:r w:rsidR="00A8735D">
        <w:t>ff would be up to date with their SPEC</w:t>
      </w:r>
      <w:r>
        <w:t xml:space="preserve"> training by November 2021. </w:t>
      </w:r>
      <w:r w:rsidR="00A8735D">
        <w:t xml:space="preserve">Staff </w:t>
      </w:r>
      <w:r>
        <w:t xml:space="preserve">told Inspectors that if </w:t>
      </w:r>
      <w:r w:rsidR="007E0623">
        <w:t xml:space="preserve">a </w:t>
      </w:r>
      <w:r>
        <w:t xml:space="preserve">staff </w:t>
      </w:r>
      <w:r w:rsidR="007E0623">
        <w:t>member was</w:t>
      </w:r>
      <w:r>
        <w:t xml:space="preserve"> required to assist in a physical restraint situation, </w:t>
      </w:r>
      <w:r w:rsidR="007E0623">
        <w:t xml:space="preserve">that person would be expected to intervene, even if they were not up to date with their SPEC training. Having staff who are not fully trained intervening in restraint situations is not acceptable. </w:t>
      </w:r>
      <w:r w:rsidR="006F08CC">
        <w:t>I expect</w:t>
      </w:r>
      <w:r w:rsidR="00A8735D">
        <w:t xml:space="preserve"> only staff </w:t>
      </w:r>
      <w:r w:rsidR="0038748A">
        <w:t xml:space="preserve">with </w:t>
      </w:r>
      <w:r w:rsidR="00717AD6">
        <w:t>up to date</w:t>
      </w:r>
      <w:r w:rsidR="0038748A">
        <w:t xml:space="preserve"> </w:t>
      </w:r>
      <w:r w:rsidR="00717AD6">
        <w:t xml:space="preserve">SPEC </w:t>
      </w:r>
      <w:r w:rsidR="0038748A">
        <w:t>training</w:t>
      </w:r>
      <w:r w:rsidR="00A8735D">
        <w:t xml:space="preserve"> are involved in restraint practice.</w:t>
      </w:r>
    </w:p>
    <w:p w14:paraId="1B0322C3" w14:textId="2C59431E" w:rsidR="00EC5EEC" w:rsidRDefault="00EC5EEC" w:rsidP="00EC5EEC">
      <w:pPr>
        <w:pStyle w:val="Heading2"/>
      </w:pPr>
      <w:bookmarkStart w:id="41" w:name="_Toc89086338"/>
      <w:r>
        <w:t>Recommendations – safety</w:t>
      </w:r>
      <w:bookmarkEnd w:id="41"/>
    </w:p>
    <w:tbl>
      <w:tblPr>
        <w:tblStyle w:val="TableBox"/>
        <w:tblW w:w="9297" w:type="dxa"/>
        <w:tblLayout w:type="fixed"/>
        <w:tblLook w:val="04A0" w:firstRow="1" w:lastRow="0" w:firstColumn="1" w:lastColumn="0" w:noHBand="0" w:noVBand="1"/>
        <w:tblCaption w:val="Box to emphasise text"/>
      </w:tblPr>
      <w:tblGrid>
        <w:gridCol w:w="9297"/>
      </w:tblGrid>
      <w:tr w:rsidR="00EC5EEC" w14:paraId="27DB9978" w14:textId="77777777" w:rsidTr="003E6A85">
        <w:tc>
          <w:tcPr>
            <w:tcW w:w="9401" w:type="dxa"/>
          </w:tcPr>
          <w:p w14:paraId="625948A3" w14:textId="77777777" w:rsidR="00EC5EEC" w:rsidRDefault="00EC5EEC" w:rsidP="003E6A85">
            <w:pPr>
              <w:pStyle w:val="Headingboxtexttop"/>
            </w:pPr>
            <w:r>
              <w:t>I recommend that:</w:t>
            </w:r>
          </w:p>
          <w:p w14:paraId="3C3256F4" w14:textId="7C9A680E" w:rsidR="00A568E8" w:rsidRDefault="00A568E8" w:rsidP="00A568E8">
            <w:pPr>
              <w:pStyle w:val="Boxsmallnumber-1"/>
              <w:numPr>
                <w:ilvl w:val="0"/>
                <w:numId w:val="39"/>
              </w:numPr>
            </w:pPr>
            <w:r>
              <w:t>On admission to the Ward, patients and their whānau are welcomed appropriately, and provided with relevant information in various forms (electronic, physical, and verbal) at appropriate times to support their understanding.</w:t>
            </w:r>
          </w:p>
          <w:p w14:paraId="583FF435" w14:textId="028316B5" w:rsidR="004D1E3C" w:rsidRDefault="004D1E3C" w:rsidP="00A568E8">
            <w:pPr>
              <w:pStyle w:val="Boxsmallnumber-1"/>
              <w:numPr>
                <w:ilvl w:val="0"/>
                <w:numId w:val="39"/>
              </w:numPr>
            </w:pPr>
            <w:r>
              <w:t>The Ward ensure</w:t>
            </w:r>
            <w:r w:rsidR="00A568E8">
              <w:t>s</w:t>
            </w:r>
            <w:r>
              <w:t xml:space="preserve"> its </w:t>
            </w:r>
            <w:r w:rsidRPr="004D1E3C">
              <w:t xml:space="preserve">complaints system is accessible and well communicated, includes the </w:t>
            </w:r>
            <w:r w:rsidR="00F1737A">
              <w:t xml:space="preserve">centralised </w:t>
            </w:r>
            <w:r w:rsidRPr="004D1E3C">
              <w:t>recording of complaints, the corrective action taken, and a clear pathway of escalation</w:t>
            </w:r>
            <w:r>
              <w:t>.</w:t>
            </w:r>
          </w:p>
          <w:p w14:paraId="75E5AC04" w14:textId="11DFCB50" w:rsidR="00A568E8" w:rsidRDefault="00A568E8" w:rsidP="00A568E8">
            <w:pPr>
              <w:pStyle w:val="Boxsmallnumber-1"/>
              <w:numPr>
                <w:ilvl w:val="0"/>
                <w:numId w:val="39"/>
              </w:numPr>
            </w:pPr>
            <w:r>
              <w:t>The Ward installs a permanent, clearly identifiable suggestions box that is easily accessible to patients and their wh</w:t>
            </w:r>
            <w:r w:rsidRPr="00A568E8">
              <w:rPr>
                <w:rFonts w:cs="Calibri"/>
              </w:rPr>
              <w:t>ā</w:t>
            </w:r>
            <w:r>
              <w:t>nau.</w:t>
            </w:r>
          </w:p>
          <w:p w14:paraId="5CCC6215" w14:textId="68C00F4F" w:rsidR="003B53AB" w:rsidRDefault="00E96660" w:rsidP="005A10C8">
            <w:pPr>
              <w:pStyle w:val="Boxsmallnumber-1"/>
              <w:numPr>
                <w:ilvl w:val="0"/>
                <w:numId w:val="39"/>
              </w:numPr>
            </w:pPr>
            <w:r>
              <w:t xml:space="preserve">The </w:t>
            </w:r>
            <w:r w:rsidR="005A10C8">
              <w:t>Ward</w:t>
            </w:r>
            <w:r>
              <w:t xml:space="preserve"> puts in place processes to enable </w:t>
            </w:r>
            <w:r w:rsidR="008B4D02">
              <w:t xml:space="preserve">voluntary </w:t>
            </w:r>
            <w:r>
              <w:t>patients to leave</w:t>
            </w:r>
            <w:r w:rsidR="005A10C8">
              <w:t xml:space="preserve"> the Ward</w:t>
            </w:r>
            <w:r>
              <w:t xml:space="preserve"> freely and safely</w:t>
            </w:r>
            <w:r w:rsidR="00146E5B">
              <w:t>, and informs patients of the processes</w:t>
            </w:r>
            <w:r>
              <w:t>.</w:t>
            </w:r>
          </w:p>
        </w:tc>
      </w:tr>
    </w:tbl>
    <w:p w14:paraId="154803E1" w14:textId="3419ADD2" w:rsidR="00667F80" w:rsidRDefault="00A8735D" w:rsidP="002457DF">
      <w:pPr>
        <w:pStyle w:val="Heading1"/>
      </w:pPr>
      <w:bookmarkStart w:id="42" w:name="_Toc89086339"/>
      <w:r>
        <w:t>Healthcare and t</w:t>
      </w:r>
      <w:r w:rsidR="00667F80">
        <w:t>reatment</w:t>
      </w:r>
      <w:bookmarkEnd w:id="31"/>
      <w:bookmarkEnd w:id="42"/>
    </w:p>
    <w:p w14:paraId="04E303DC" w14:textId="6CF610FE" w:rsidR="00A8735D" w:rsidRDefault="00A8735D" w:rsidP="00A8735D">
      <w:pPr>
        <w:pStyle w:val="BodyText"/>
      </w:pPr>
      <w:bookmarkStart w:id="43" w:name="_Toc6903515"/>
      <w:r>
        <w:t>Inspectors observed that staff engaged respectf</w:t>
      </w:r>
      <w:r w:rsidR="005432D6">
        <w:t xml:space="preserve">ully with patients. </w:t>
      </w:r>
      <w:r w:rsidR="008C36DB">
        <w:t>W</w:t>
      </w:r>
      <w:r>
        <w:t>hānau of patients were warmly received</w:t>
      </w:r>
      <w:r w:rsidR="008C36DB">
        <w:t xml:space="preserve"> in the Ward</w:t>
      </w:r>
      <w:r w:rsidR="00E77E5F">
        <w:t>,</w:t>
      </w:r>
      <w:r>
        <w:t xml:space="preserve"> and </w:t>
      </w:r>
      <w:r w:rsidR="00E77E5F">
        <w:t xml:space="preserve">they were </w:t>
      </w:r>
      <w:r>
        <w:t xml:space="preserve">provided with updates on any change in their </w:t>
      </w:r>
      <w:r w:rsidR="003C6328">
        <w:t>whānau</w:t>
      </w:r>
      <w:r w:rsidR="008C36DB">
        <w:t xml:space="preserve"> member’s</w:t>
      </w:r>
      <w:r>
        <w:t xml:space="preserve"> treatment.</w:t>
      </w:r>
    </w:p>
    <w:p w14:paraId="0DBF4E39" w14:textId="0964040F" w:rsidR="00A8735D" w:rsidRDefault="00A8735D" w:rsidP="00A8735D">
      <w:pPr>
        <w:pStyle w:val="BodyText"/>
      </w:pPr>
      <w:r>
        <w:t>There was no evidence that any patient had been subjected to torture or cruel, inhuman or degrading treatment or punishment. There was also no evidence that seclusion was used in the Ward</w:t>
      </w:r>
      <w:r w:rsidR="003A6DB3">
        <w:t>.</w:t>
      </w:r>
    </w:p>
    <w:p w14:paraId="5C46A0A9" w14:textId="057DCDEB" w:rsidR="00667F80" w:rsidRDefault="005432D6" w:rsidP="00667F80">
      <w:pPr>
        <w:pStyle w:val="Heading2"/>
      </w:pPr>
      <w:bookmarkStart w:id="44" w:name="_Toc89086340"/>
      <w:bookmarkEnd w:id="43"/>
      <w:r>
        <w:t>Therapeutic interventions</w:t>
      </w:r>
      <w:bookmarkEnd w:id="44"/>
    </w:p>
    <w:p w14:paraId="1C8E63F0" w14:textId="46BE2444" w:rsidR="00667F80" w:rsidRDefault="003855CA" w:rsidP="00F566CB">
      <w:pPr>
        <w:pStyle w:val="BodyText"/>
      </w:pPr>
      <w:r>
        <w:t xml:space="preserve">Inspectors observed the Ward had a dedicated sensory room with a range of sensory resources for patients to use, including </w:t>
      </w:r>
      <w:r w:rsidR="00C65388">
        <w:t xml:space="preserve">tactile items, </w:t>
      </w:r>
      <w:r w:rsidR="00E376B2">
        <w:t xml:space="preserve">games, </w:t>
      </w:r>
      <w:r>
        <w:t>a rocking chair</w:t>
      </w:r>
      <w:r w:rsidR="00C65388">
        <w:t>,</w:t>
      </w:r>
      <w:r>
        <w:t xml:space="preserve"> and a foot spa. Staff told Inspect</w:t>
      </w:r>
      <w:r w:rsidR="00C65388">
        <w:t>ors the sensory room was used to provide</w:t>
      </w:r>
      <w:r>
        <w:t xml:space="preserve"> therapy</w:t>
      </w:r>
      <w:r w:rsidR="00C65388">
        <w:t xml:space="preserve"> for patients,</w:t>
      </w:r>
      <w:r>
        <w:t xml:space="preserve"> </w:t>
      </w:r>
      <w:r w:rsidR="00E376B2">
        <w:t xml:space="preserve">and </w:t>
      </w:r>
      <w:r>
        <w:t xml:space="preserve">patients </w:t>
      </w:r>
      <w:r w:rsidR="00E376B2">
        <w:t xml:space="preserve">could also use the room </w:t>
      </w:r>
      <w:r w:rsidR="00610E45">
        <w:t xml:space="preserve">independently </w:t>
      </w:r>
      <w:r w:rsidR="00E376B2">
        <w:t xml:space="preserve">when they </w:t>
      </w:r>
      <w:r>
        <w:t xml:space="preserve">wanted </w:t>
      </w:r>
      <w:r w:rsidR="0049666F">
        <w:t xml:space="preserve">some </w:t>
      </w:r>
      <w:r>
        <w:t xml:space="preserve">quiet time. </w:t>
      </w:r>
      <w:r w:rsidR="00914E07">
        <w:t>While Inspectors did not observe any patients using the sensory room during the inspection, patients were observed using sensory items</w:t>
      </w:r>
      <w:r w:rsidR="003A6DB3">
        <w:t xml:space="preserve"> from the room</w:t>
      </w:r>
      <w:r w:rsidR="00914E07">
        <w:t>.</w:t>
      </w:r>
    </w:p>
    <w:p w14:paraId="6810465E" w14:textId="7F09F29D" w:rsidR="0049666F" w:rsidRDefault="0049666F" w:rsidP="0049666F">
      <w:pPr>
        <w:pStyle w:val="Heading3"/>
      </w:pPr>
      <w:bookmarkStart w:id="45" w:name="_Toc89086341"/>
      <w:r>
        <w:t>Activities for patients</w:t>
      </w:r>
      <w:bookmarkEnd w:id="45"/>
    </w:p>
    <w:p w14:paraId="5723EA17" w14:textId="77777777" w:rsidR="00803E01" w:rsidRDefault="00E376B2" w:rsidP="00F566CB">
      <w:pPr>
        <w:pStyle w:val="BodyText"/>
      </w:pPr>
      <w:r>
        <w:t>A whiteboard at reception displayed the</w:t>
      </w:r>
      <w:r w:rsidR="001E7F48">
        <w:t xml:space="preserve"> patient activities for the day. On arriving at the Ward my Inspectors observed the whiteboard had not been updated for a day or two. </w:t>
      </w:r>
      <w:r w:rsidR="001E7F48" w:rsidRPr="0031476A">
        <w:t>However, as the inspection got underway</w:t>
      </w:r>
      <w:r w:rsidR="00803E01" w:rsidRPr="004B3D93">
        <w:t>,</w:t>
      </w:r>
      <w:r w:rsidR="001E7F48" w:rsidRPr="004B3D93">
        <w:t xml:space="preserve"> Inspectors observed it was updated on a daily basis.</w:t>
      </w:r>
      <w:r w:rsidR="001E7F48">
        <w:t xml:space="preserve"> </w:t>
      </w:r>
    </w:p>
    <w:p w14:paraId="56BD42EB" w14:textId="561129E1" w:rsidR="00E376B2" w:rsidRPr="00CF2E1B" w:rsidRDefault="001E7F48" w:rsidP="00F566CB">
      <w:pPr>
        <w:pStyle w:val="BodyText"/>
      </w:pPr>
      <w:r>
        <w:t>S</w:t>
      </w:r>
      <w:r w:rsidR="00E376B2">
        <w:t xml:space="preserve">taff </w:t>
      </w:r>
      <w:r>
        <w:t>told Inspectors</w:t>
      </w:r>
      <w:r w:rsidR="00E376B2">
        <w:t xml:space="preserve"> they went around the Ward inviting patients to come to the group activities. Activities offered included housie, bowls, quizzes, cooking, walks around the block, colouring, and craft. Inspectors observed patients reading the newspaper, knitting, and watching television. </w:t>
      </w:r>
      <w:r w:rsidR="008C36DB">
        <w:t>W</w:t>
      </w:r>
      <w:r w:rsidR="00E376B2">
        <w:t xml:space="preserve">hānau told Inspectors the Occupational Therapy Team (OT Team) </w:t>
      </w:r>
      <w:r w:rsidR="00F566CB">
        <w:t>were</w:t>
      </w:r>
      <w:r w:rsidR="00E376B2">
        <w:t xml:space="preserve"> </w:t>
      </w:r>
      <w:r w:rsidR="00DA6C91">
        <w:t>‘</w:t>
      </w:r>
      <w:r w:rsidR="00E376B2" w:rsidRPr="001266C2">
        <w:rPr>
          <w:rStyle w:val="Quotationwithinthesentence"/>
        </w:rPr>
        <w:t>great</w:t>
      </w:r>
      <w:r w:rsidR="00DA6C91">
        <w:rPr>
          <w:rStyle w:val="Quotationwithinthesentence"/>
        </w:rPr>
        <w:t>’</w:t>
      </w:r>
      <w:r w:rsidR="00E376B2">
        <w:t xml:space="preserve">, as they </w:t>
      </w:r>
      <w:r w:rsidR="00F566CB">
        <w:t>brought</w:t>
      </w:r>
      <w:r w:rsidR="00E376B2">
        <w:t xml:space="preserve"> things for their </w:t>
      </w:r>
      <w:r w:rsidR="008C36DB">
        <w:t>family member</w:t>
      </w:r>
      <w:r w:rsidR="00E376B2">
        <w:t xml:space="preserve"> to do.</w:t>
      </w:r>
    </w:p>
    <w:p w14:paraId="01AB2B62" w14:textId="1B596511" w:rsidR="00EB37B9" w:rsidRDefault="00EB37B9" w:rsidP="00F566CB">
      <w:pPr>
        <w:pStyle w:val="BodyText"/>
      </w:pPr>
      <w:r>
        <w:t xml:space="preserve">Staff told Inspectors the Ward’s </w:t>
      </w:r>
      <w:r w:rsidR="00E376B2">
        <w:t>OT Team</w:t>
      </w:r>
      <w:r>
        <w:t xml:space="preserve"> was made up of an Occupational Therapist and an Assistant Occupational Therapist, who between them worked Monday to Friday. </w:t>
      </w:r>
      <w:r w:rsidR="001F50C9">
        <w:t xml:space="preserve">Nurses and the Mental Health Assistant ran the activities on the weekends and in the OT Team’s absence. </w:t>
      </w:r>
      <w:r w:rsidR="00E376B2">
        <w:t>At those times</w:t>
      </w:r>
      <w:r w:rsidR="002C41D3">
        <w:t>,</w:t>
      </w:r>
      <w:r w:rsidR="00E376B2">
        <w:t xml:space="preserve"> the</w:t>
      </w:r>
      <w:r w:rsidR="000B6741">
        <w:t xml:space="preserve"> health staff could access the</w:t>
      </w:r>
      <w:r w:rsidR="00E376B2">
        <w:t xml:space="preserve"> </w:t>
      </w:r>
      <w:r w:rsidR="0049666F">
        <w:t xml:space="preserve">resources in the </w:t>
      </w:r>
      <w:r w:rsidR="00E376B2">
        <w:t>Ward’s occu</w:t>
      </w:r>
      <w:r w:rsidR="0049666F">
        <w:t>pational therapy cupboard</w:t>
      </w:r>
      <w:r w:rsidR="00E376B2">
        <w:t xml:space="preserve">. </w:t>
      </w:r>
      <w:r>
        <w:t xml:space="preserve">The OT Team </w:t>
      </w:r>
      <w:r w:rsidR="001F50C9">
        <w:t xml:space="preserve">was responsible for organising planned group and individual activities for patients throughout the day. </w:t>
      </w:r>
      <w:r w:rsidR="0049666F">
        <w:t>Inspectors were told t</w:t>
      </w:r>
      <w:r w:rsidR="000B6741">
        <w:t xml:space="preserve">he activities were set up in the dining room adjacent to the </w:t>
      </w:r>
      <w:r w:rsidR="002C41D3">
        <w:t>communal lounge</w:t>
      </w:r>
      <w:r w:rsidR="000B6741">
        <w:t xml:space="preserve">, which contained a television patients could freely access. </w:t>
      </w:r>
      <w:r>
        <w:t xml:space="preserve">Inspectors were informed the activities were dependant on the needs of the patients in the Ward, and they were </w:t>
      </w:r>
      <w:r w:rsidR="00E376B2">
        <w:t xml:space="preserve">developed </w:t>
      </w:r>
      <w:r>
        <w:t xml:space="preserve">based on </w:t>
      </w:r>
      <w:r w:rsidR="00E376B2" w:rsidRPr="00E376B2">
        <w:rPr>
          <w:i/>
        </w:rPr>
        <w:t>‘</w:t>
      </w:r>
      <w:r w:rsidRPr="00E376B2">
        <w:rPr>
          <w:i/>
        </w:rPr>
        <w:t xml:space="preserve">assessments and </w:t>
      </w:r>
      <w:r w:rsidR="00E376B2" w:rsidRPr="00E376B2">
        <w:rPr>
          <w:i/>
        </w:rPr>
        <w:t xml:space="preserve">in </w:t>
      </w:r>
      <w:r w:rsidRPr="00E376B2">
        <w:rPr>
          <w:i/>
        </w:rPr>
        <w:t>consultation with the Multi-Disciplinary Team</w:t>
      </w:r>
      <w:r w:rsidR="00E376B2" w:rsidRPr="00E376B2">
        <w:rPr>
          <w:i/>
        </w:rPr>
        <w:t>’</w:t>
      </w:r>
      <w:r>
        <w:t>.</w:t>
      </w:r>
      <w:r w:rsidR="00F53324">
        <w:rPr>
          <w:rStyle w:val="FootnoteReference"/>
        </w:rPr>
        <w:footnoteReference w:id="18"/>
      </w:r>
      <w:r>
        <w:t xml:space="preserve"> The activities were designed to </w:t>
      </w:r>
      <w:r w:rsidR="0049666F">
        <w:t>re-</w:t>
      </w:r>
      <w:r w:rsidR="001F50C9">
        <w:t>balance</w:t>
      </w:r>
      <w:r>
        <w:t xml:space="preserve"> patients from </w:t>
      </w:r>
      <w:r w:rsidR="001F50C9">
        <w:t xml:space="preserve">being in </w:t>
      </w:r>
      <w:r>
        <w:t xml:space="preserve">a </w:t>
      </w:r>
      <w:r w:rsidR="001F50C9">
        <w:t>‘</w:t>
      </w:r>
      <w:r>
        <w:t>hyper</w:t>
      </w:r>
      <w:r w:rsidR="001F50C9">
        <w:t>’</w:t>
      </w:r>
      <w:r>
        <w:t xml:space="preserve"> or </w:t>
      </w:r>
      <w:r w:rsidR="001F50C9">
        <w:t>‘</w:t>
      </w:r>
      <w:r>
        <w:t>hypo</w:t>
      </w:r>
      <w:r w:rsidR="001F50C9">
        <w:t>’</w:t>
      </w:r>
      <w:r>
        <w:t xml:space="preserve"> state.</w:t>
      </w:r>
      <w:r w:rsidR="001F50C9">
        <w:rPr>
          <w:rStyle w:val="FootnoteReference"/>
        </w:rPr>
        <w:footnoteReference w:id="19"/>
      </w:r>
      <w:r>
        <w:t xml:space="preserve"> </w:t>
      </w:r>
    </w:p>
    <w:p w14:paraId="49FE2452" w14:textId="71576D2E" w:rsidR="0049666F" w:rsidRDefault="0049666F" w:rsidP="00F566CB">
      <w:pPr>
        <w:pStyle w:val="BodyText"/>
      </w:pPr>
      <w:r>
        <w:t xml:space="preserve">I am pleased to learn of the work of the OT Team, as I consider engaging in activities and sensory modulation contributes to a patient’s </w:t>
      </w:r>
      <w:r w:rsidR="009E6C0C">
        <w:t>wellbeing</w:t>
      </w:r>
      <w:r>
        <w:t>.</w:t>
      </w:r>
    </w:p>
    <w:p w14:paraId="71128B35" w14:textId="532A0493" w:rsidR="00667F80" w:rsidRDefault="00667F80" w:rsidP="00667F80">
      <w:pPr>
        <w:pStyle w:val="Heading2"/>
      </w:pPr>
      <w:bookmarkStart w:id="46" w:name="_Toc6903523"/>
      <w:bookmarkStart w:id="47" w:name="_Toc89086342"/>
      <w:r>
        <w:t xml:space="preserve">Recommendations – </w:t>
      </w:r>
      <w:r w:rsidR="005432D6">
        <w:t xml:space="preserve">Healthcare and </w:t>
      </w:r>
      <w:r>
        <w:t>treatment</w:t>
      </w:r>
      <w:bookmarkEnd w:id="46"/>
      <w:bookmarkEnd w:id="47"/>
    </w:p>
    <w:p w14:paraId="5D62FE32" w14:textId="0564286E" w:rsidR="00667F80" w:rsidRDefault="0049666F" w:rsidP="0049666F">
      <w:pPr>
        <w:pStyle w:val="BodyText"/>
      </w:pPr>
      <w:r>
        <w:t>I have no recommendations to make.</w:t>
      </w:r>
    </w:p>
    <w:p w14:paraId="6324A27D" w14:textId="091A53A9" w:rsidR="00667F80" w:rsidRDefault="009E6C0C" w:rsidP="00667F80">
      <w:pPr>
        <w:pStyle w:val="Heading1"/>
      </w:pPr>
      <w:bookmarkStart w:id="48" w:name="_Toc89086343"/>
      <w:r>
        <w:t>Decency, dignity and respect</w:t>
      </w:r>
      <w:bookmarkEnd w:id="48"/>
    </w:p>
    <w:p w14:paraId="25752FBC" w14:textId="0E311A47" w:rsidR="009E6C0C" w:rsidRPr="009E6C0C" w:rsidRDefault="009E6C0C" w:rsidP="009E6C0C">
      <w:pPr>
        <w:pStyle w:val="BodyText"/>
        <w:rPr>
          <w:i/>
        </w:rPr>
      </w:pPr>
      <w:bookmarkStart w:id="49" w:name="_Toc6903525"/>
      <w:r>
        <w:t>Overall, patients were positive about their experience in the Ward. Patients told Inspectors they liked the meals</w:t>
      </w:r>
      <w:r w:rsidR="00C16760">
        <w:t>,</w:t>
      </w:r>
      <w:r>
        <w:t xml:space="preserve"> and the Ward was warm.</w:t>
      </w:r>
      <w:r w:rsidR="00957940">
        <w:t xml:space="preserve"> </w:t>
      </w:r>
      <w:r w:rsidR="00914E07">
        <w:t xml:space="preserve">Most </w:t>
      </w:r>
      <w:r w:rsidR="00957940">
        <w:t>patient</w:t>
      </w:r>
      <w:r w:rsidR="00914E07">
        <w:t>s</w:t>
      </w:r>
      <w:r w:rsidR="00957940">
        <w:t xml:space="preserve"> had their own room, and Inspectors also saw patient</w:t>
      </w:r>
      <w:r w:rsidR="002C41D3">
        <w:t>s</w:t>
      </w:r>
      <w:r w:rsidR="00957940">
        <w:t xml:space="preserve"> outside of their room</w:t>
      </w:r>
      <w:r w:rsidR="004A5574">
        <w:t xml:space="preserve"> engaging</w:t>
      </w:r>
      <w:r w:rsidR="00C16760">
        <w:t xml:space="preserve"> in activities</w:t>
      </w:r>
      <w:r w:rsidR="00957940">
        <w:t>. Staff and patients were observed interacting while doing activities together, incl</w:t>
      </w:r>
      <w:r w:rsidR="00C16760">
        <w:t xml:space="preserve">uding art therapy, and </w:t>
      </w:r>
      <w:r w:rsidR="008F476E">
        <w:t xml:space="preserve">Inspectors saw </w:t>
      </w:r>
      <w:r w:rsidR="00C16760">
        <w:t>t</w:t>
      </w:r>
      <w:r w:rsidR="00957940">
        <w:t>he patients’ artwork displayed in the Ward.</w:t>
      </w:r>
      <w:r w:rsidR="00C16760">
        <w:t xml:space="preserve"> </w:t>
      </w:r>
      <w:r w:rsidR="00C16760" w:rsidRPr="00136AA6">
        <w:t>Each patient was dressed appropriately for the time of the day, including wearing shoes.</w:t>
      </w:r>
      <w:r w:rsidR="004A5574">
        <w:t xml:space="preserve"> </w:t>
      </w:r>
    </w:p>
    <w:p w14:paraId="0F7A7360" w14:textId="7A108C6C" w:rsidR="00667F80" w:rsidRDefault="00E45534" w:rsidP="00667F80">
      <w:pPr>
        <w:pStyle w:val="Heading2"/>
      </w:pPr>
      <w:bookmarkStart w:id="50" w:name="_Toc89086344"/>
      <w:bookmarkEnd w:id="49"/>
      <w:r>
        <w:t>W</w:t>
      </w:r>
      <w:r w:rsidR="00C16760">
        <w:t>hānau involvement</w:t>
      </w:r>
      <w:bookmarkEnd w:id="50"/>
    </w:p>
    <w:p w14:paraId="67A8D4CF" w14:textId="5294AC35" w:rsidR="00667F80" w:rsidRPr="004A5574" w:rsidRDefault="004A5574" w:rsidP="00667F80">
      <w:pPr>
        <w:rPr>
          <w:i/>
        </w:rPr>
      </w:pPr>
      <w:r>
        <w:t xml:space="preserve">Generally, whānau were positive about their involvement in the care and treatment of their </w:t>
      </w:r>
      <w:r w:rsidR="00914E07">
        <w:t xml:space="preserve">whānau </w:t>
      </w:r>
      <w:r>
        <w:t xml:space="preserve">member. They told Inspectors they were kept updated about any changes to their </w:t>
      </w:r>
      <w:r w:rsidR="003C6328">
        <w:t>whānau</w:t>
      </w:r>
      <w:r>
        <w:t xml:space="preserve"> member’s medication or care plan. They also said they felt welcome in the Ward. A whānau member described the staff as </w:t>
      </w:r>
      <w:r>
        <w:rPr>
          <w:i/>
        </w:rPr>
        <w:t xml:space="preserve">‘fabulous’ </w:t>
      </w:r>
      <w:r>
        <w:t xml:space="preserve">and another said they were </w:t>
      </w:r>
      <w:r>
        <w:rPr>
          <w:i/>
        </w:rPr>
        <w:t>‘awesome’</w:t>
      </w:r>
      <w:r>
        <w:t xml:space="preserve"> and that the Ward felt like </w:t>
      </w:r>
      <w:r>
        <w:rPr>
          <w:i/>
        </w:rPr>
        <w:t>‘a big family’.</w:t>
      </w:r>
      <w:r>
        <w:t xml:space="preserve"> </w:t>
      </w:r>
      <w:r w:rsidR="002C41D3">
        <w:t>W</w:t>
      </w:r>
      <w:r>
        <w:t xml:space="preserve">hānau said their </w:t>
      </w:r>
      <w:r w:rsidR="00914E07">
        <w:t>whānau member</w:t>
      </w:r>
      <w:r>
        <w:t xml:space="preserve"> felt safe, </w:t>
      </w:r>
      <w:r>
        <w:rPr>
          <w:i/>
        </w:rPr>
        <w:t>‘The nurses introduce themselves and actually talk to the patients and engage.’</w:t>
      </w:r>
    </w:p>
    <w:p w14:paraId="52F8E61C" w14:textId="5CCA06E6" w:rsidR="00667F80" w:rsidRDefault="008F476E" w:rsidP="00667F80">
      <w:pPr>
        <w:pStyle w:val="Heading2"/>
      </w:pPr>
      <w:bookmarkStart w:id="51" w:name="_Toc89086345"/>
      <w:r w:rsidRPr="00BD61B8">
        <w:t>Facility environment</w:t>
      </w:r>
      <w:bookmarkEnd w:id="51"/>
    </w:p>
    <w:p w14:paraId="31A0A301" w14:textId="79158998" w:rsidR="00667F80" w:rsidRDefault="008F476E" w:rsidP="00F566CB">
      <w:pPr>
        <w:pStyle w:val="BodyText"/>
      </w:pPr>
      <w:r>
        <w:t xml:space="preserve">Inspectors observed the layout of the Ward resembled that of a typical hospital ward, with linoleum floors (except in the carpeted admissions room) and </w:t>
      </w:r>
      <w:r w:rsidR="00D90630">
        <w:t>wide corridors that</w:t>
      </w:r>
      <w:r>
        <w:t xml:space="preserve"> allow</w:t>
      </w:r>
      <w:r w:rsidR="00D90630">
        <w:t>ed</w:t>
      </w:r>
      <w:r>
        <w:t xml:space="preserve"> patients with mobility aids to move around easily. </w:t>
      </w:r>
      <w:r w:rsidR="001E7FB3">
        <w:t xml:space="preserve">None of the windows in the Facility opened. A whānau member described the Ward as </w:t>
      </w:r>
      <w:r w:rsidR="001E7FB3">
        <w:rPr>
          <w:i/>
        </w:rPr>
        <w:t>‘stuffy’.</w:t>
      </w:r>
      <w:r w:rsidR="001E7FB3">
        <w:t xml:space="preserve"> </w:t>
      </w:r>
      <w:r>
        <w:t>While the Facility was clean and tidy</w:t>
      </w:r>
      <w:r w:rsidR="00301BEA">
        <w:t>,</w:t>
      </w:r>
      <w:r>
        <w:t xml:space="preserve"> the </w:t>
      </w:r>
      <w:r w:rsidR="00301BEA">
        <w:t xml:space="preserve">décor and </w:t>
      </w:r>
      <w:r>
        <w:t>furnishings</w:t>
      </w:r>
      <w:r w:rsidR="00301BEA">
        <w:t xml:space="preserve"> </w:t>
      </w:r>
      <w:r>
        <w:t>were tired and dull</w:t>
      </w:r>
      <w:r w:rsidR="00803E01">
        <w:t>. Inspectors observed a</w:t>
      </w:r>
      <w:r w:rsidR="00F53324">
        <w:t>n armchair with torn upholstery</w:t>
      </w:r>
      <w:r w:rsidR="00D90630">
        <w:t xml:space="preserve"> </w:t>
      </w:r>
      <w:r w:rsidR="00803E01">
        <w:t xml:space="preserve">that </w:t>
      </w:r>
      <w:r w:rsidR="00D90630">
        <w:t>need</w:t>
      </w:r>
      <w:r w:rsidR="00EC1E2A">
        <w:t>ed</w:t>
      </w:r>
      <w:r w:rsidR="00D90630">
        <w:t xml:space="preserve"> replacing</w:t>
      </w:r>
      <w:r>
        <w:t>.</w:t>
      </w:r>
      <w:r w:rsidR="00D90630">
        <w:t xml:space="preserve"> T</w:t>
      </w:r>
      <w:r w:rsidR="00301BEA">
        <w:t xml:space="preserve">he dining table and chairs were mismatched and </w:t>
      </w:r>
      <w:r w:rsidR="00D90630">
        <w:t xml:space="preserve">appeared </w:t>
      </w:r>
      <w:r w:rsidR="00301BEA">
        <w:t>more suited to an office conference room.</w:t>
      </w:r>
    </w:p>
    <w:p w14:paraId="4A4C9736" w14:textId="336625CF" w:rsidR="001734BC" w:rsidRPr="002B4538" w:rsidRDefault="001734BC" w:rsidP="00F566CB">
      <w:pPr>
        <w:pStyle w:val="BodyText"/>
      </w:pPr>
      <w:r>
        <w:t xml:space="preserve">In responding to my provisional report, the Southern DHB  acknowledged that </w:t>
      </w:r>
      <w:r w:rsidR="00C61526">
        <w:t>the facility</w:t>
      </w:r>
      <w:r>
        <w:t xml:space="preserve"> and environment are not best suited for the patients. However</w:t>
      </w:r>
      <w:r w:rsidR="00937E7D">
        <w:t>,</w:t>
      </w:r>
      <w:r w:rsidR="008F4C69">
        <w:t xml:space="preserve"> they stated</w:t>
      </w:r>
      <w:r>
        <w:t xml:space="preserve">, </w:t>
      </w:r>
      <w:r>
        <w:rPr>
          <w:i/>
        </w:rPr>
        <w:t>‘There are now 12 new dining chairs that have arms as this is easier for most patients to get themselves up from.’</w:t>
      </w:r>
      <w:r w:rsidR="002B4538">
        <w:rPr>
          <w:i/>
        </w:rPr>
        <w:t xml:space="preserve"> </w:t>
      </w:r>
      <w:r w:rsidR="0087331F">
        <w:t xml:space="preserve">While </w:t>
      </w:r>
      <w:r w:rsidR="002B4538">
        <w:t>I</w:t>
      </w:r>
      <w:r w:rsidR="002E20CE">
        <w:t xml:space="preserve"> a</w:t>
      </w:r>
      <w:r w:rsidR="002B4538">
        <w:t xml:space="preserve">m </w:t>
      </w:r>
      <w:r w:rsidR="008F4C69">
        <w:t>encouraged</w:t>
      </w:r>
      <w:r w:rsidR="002B4538">
        <w:t xml:space="preserve"> to learn this</w:t>
      </w:r>
      <w:r w:rsidR="0087331F">
        <w:t>, I consider there is a need to address</w:t>
      </w:r>
      <w:r w:rsidR="007B08C5">
        <w:t xml:space="preserve"> the Ward’s overall décor and furnishings</w:t>
      </w:r>
      <w:r w:rsidR="00F96996">
        <w:t>, and to ensure that there is</w:t>
      </w:r>
      <w:r w:rsidR="00E7118A">
        <w:t xml:space="preserve"> a flow of</w:t>
      </w:r>
      <w:r w:rsidR="00F96996">
        <w:t xml:space="preserve"> fresh air</w:t>
      </w:r>
      <w:r w:rsidR="002B4538">
        <w:t>.</w:t>
      </w:r>
    </w:p>
    <w:p w14:paraId="225ACC07" w14:textId="745569F2" w:rsidR="00301BEA" w:rsidRDefault="00D90630" w:rsidP="00F566CB">
      <w:pPr>
        <w:pStyle w:val="BodyText"/>
      </w:pPr>
      <w:r>
        <w:t>E</w:t>
      </w:r>
      <w:r w:rsidR="00301BEA">
        <w:t>ntry t</w:t>
      </w:r>
      <w:r>
        <w:t xml:space="preserve">o the Ward was through a secure, heavy door that required a pin code or swipe card to open. </w:t>
      </w:r>
      <w:r w:rsidR="00BD61B8">
        <w:t xml:space="preserve">The door was kept locked. </w:t>
      </w:r>
      <w:r>
        <w:t>If the door was open</w:t>
      </w:r>
      <w:r w:rsidR="00BD61B8">
        <w:t>ed</w:t>
      </w:r>
      <w:r>
        <w:t xml:space="preserve"> it would automatically close after 20 seconds.</w:t>
      </w:r>
    </w:p>
    <w:p w14:paraId="6D6B8941" w14:textId="2AAA7731" w:rsidR="00D90630" w:rsidRDefault="00D90630" w:rsidP="00F566CB">
      <w:pPr>
        <w:pStyle w:val="BodyText"/>
      </w:pPr>
      <w:r>
        <w:t>There were four designated office areas, including two meeting rooms and a large nurses</w:t>
      </w:r>
      <w:r w:rsidR="003C6328">
        <w:t>’</w:t>
      </w:r>
      <w:r>
        <w:t xml:space="preserve"> station in the middle of the Ward. Staff informed Inspectors the largest meeting room was used for staff meetings, multi-disciplinary meetings, larger </w:t>
      </w:r>
      <w:r w:rsidR="00F53324">
        <w:t>wh</w:t>
      </w:r>
      <w:r w:rsidR="00F53324">
        <w:rPr>
          <w:rFonts w:cs="Calibri"/>
        </w:rPr>
        <w:t>ā</w:t>
      </w:r>
      <w:r w:rsidR="00F53324">
        <w:t xml:space="preserve">nau </w:t>
      </w:r>
      <w:r>
        <w:t>gatherings, and admission of patients. Inspectors observed from the nurses</w:t>
      </w:r>
      <w:r w:rsidR="00E77E5F">
        <w:t>’</w:t>
      </w:r>
      <w:r>
        <w:t xml:space="preserve"> station that </w:t>
      </w:r>
      <w:r w:rsidR="00D638F0">
        <w:t>staff had oversight of each</w:t>
      </w:r>
      <w:r>
        <w:t xml:space="preserve"> of the patient</w:t>
      </w:r>
      <w:r w:rsidR="005E68AB">
        <w:t>s’</w:t>
      </w:r>
      <w:r>
        <w:t xml:space="preserve"> bedrooms that were occupied at the time of the inspection. </w:t>
      </w:r>
    </w:p>
    <w:p w14:paraId="5473953D" w14:textId="49D41186" w:rsidR="00947603" w:rsidRDefault="00947603" w:rsidP="00947603">
      <w:pPr>
        <w:pStyle w:val="Heading3"/>
      </w:pPr>
      <w:bookmarkStart w:id="52" w:name="_Toc89086346"/>
      <w:r>
        <w:t>Patients’ bedrooms</w:t>
      </w:r>
      <w:bookmarkEnd w:id="52"/>
    </w:p>
    <w:p w14:paraId="6BBAA9FE" w14:textId="66BEC69F" w:rsidR="00D638F0" w:rsidRDefault="00D638F0" w:rsidP="00F566CB">
      <w:pPr>
        <w:pStyle w:val="BodyText"/>
      </w:pPr>
      <w:r>
        <w:t xml:space="preserve">The patients’ bedrooms included single rooms with ensuites, and shared rooms with four beds. </w:t>
      </w:r>
      <w:r w:rsidR="00E77E5F">
        <w:t>Inspectors observed t</w:t>
      </w:r>
      <w:r w:rsidR="005D586D">
        <w:t xml:space="preserve">he patients’ bedrooms </w:t>
      </w:r>
      <w:r w:rsidR="00914E07">
        <w:t>had limited</w:t>
      </w:r>
      <w:r w:rsidR="005D586D">
        <w:t xml:space="preserve"> personalisation. Inspectors </w:t>
      </w:r>
      <w:r w:rsidR="00E77E5F">
        <w:t>saw</w:t>
      </w:r>
      <w:r w:rsidR="005D586D">
        <w:t xml:space="preserve"> patients used a small cupboard and bedside drawer for storing clothing and personal items. Each bedroom had large windows providing natural light,</w:t>
      </w:r>
      <w:r w:rsidR="00E02E59">
        <w:t xml:space="preserve"> but </w:t>
      </w:r>
      <w:r w:rsidR="00E77E5F">
        <w:t xml:space="preserve">the </w:t>
      </w:r>
      <w:r w:rsidR="00E02E59">
        <w:t xml:space="preserve">windows did not open. </w:t>
      </w:r>
      <w:r w:rsidR="00B00BE9">
        <w:t>I would like to see patients encouraged to personalise their bedroom</w:t>
      </w:r>
      <w:r w:rsidR="00A5053E">
        <w:t>s</w:t>
      </w:r>
      <w:r w:rsidR="00B00BE9">
        <w:t>, as I consider this would support their wellbeing, dignity, and independence.</w:t>
      </w:r>
    </w:p>
    <w:p w14:paraId="3FD69C80" w14:textId="0C5FD99C" w:rsidR="00E62985" w:rsidRPr="00E62985" w:rsidRDefault="003D4340" w:rsidP="00F566CB">
      <w:pPr>
        <w:pStyle w:val="BodyText"/>
      </w:pPr>
      <w:r>
        <w:t>T</w:t>
      </w:r>
      <w:r w:rsidR="00E62985">
        <w:t xml:space="preserve">he Southern DHB advised that although my Inspectors observed on their inspection that the patients’ bedrooms had limited personalisation, </w:t>
      </w:r>
      <w:r w:rsidR="00E62985">
        <w:rPr>
          <w:i/>
        </w:rPr>
        <w:t>‘this is encouraged by the team and does happen frequently.</w:t>
      </w:r>
      <w:r w:rsidR="00FB6D39">
        <w:rPr>
          <w:i/>
        </w:rPr>
        <w:t xml:space="preserve"> Unfortunately, this had not occurred with the cohort of patients on the ward at that time.</w:t>
      </w:r>
      <w:r w:rsidR="00E62985">
        <w:rPr>
          <w:i/>
        </w:rPr>
        <w:t>’</w:t>
      </w:r>
      <w:r w:rsidR="00E62985">
        <w:t xml:space="preserve"> I look forward to following up on this in </w:t>
      </w:r>
      <w:r w:rsidR="00FA45FB">
        <w:t xml:space="preserve">the </w:t>
      </w:r>
      <w:r w:rsidR="00E62985">
        <w:t>future</w:t>
      </w:r>
      <w:r w:rsidR="00FA45FB">
        <w:t>.</w:t>
      </w:r>
      <w:r w:rsidR="00E62985">
        <w:t xml:space="preserve"> </w:t>
      </w:r>
    </w:p>
    <w:p w14:paraId="4C6014FD" w14:textId="3B315E61" w:rsidR="00947603" w:rsidRDefault="00947603" w:rsidP="00947603">
      <w:pPr>
        <w:pStyle w:val="Heading3"/>
      </w:pPr>
      <w:bookmarkStart w:id="53" w:name="_Toc89086347"/>
      <w:r>
        <w:t>The Ward’s lounge areas</w:t>
      </w:r>
      <w:bookmarkEnd w:id="53"/>
    </w:p>
    <w:p w14:paraId="653F54C3" w14:textId="062393F1" w:rsidR="00E62985" w:rsidRDefault="00E02E59" w:rsidP="00F566CB">
      <w:pPr>
        <w:pStyle w:val="BodyText"/>
      </w:pPr>
      <w:r>
        <w:t>The Ward had two lounge areas each with their own kitchenettes and tables at which patients could dine or engage in activities. The lounges had comfortable armchairs and various sensory equipment, games, books, and a daily newspaper for patients to use. One lounge (the quiet loung</w:t>
      </w:r>
      <w:r w:rsidR="00B92CB3">
        <w:t>e</w:t>
      </w:r>
      <w:r w:rsidR="0040319D">
        <w:t>) was used for de-escalation</w:t>
      </w:r>
      <w:r>
        <w:t xml:space="preserve"> and when patients wanted a place to spend some quiet time out of their room. A swipe card was needed to access the quiet lounge from </w:t>
      </w:r>
      <w:r w:rsidR="00A5053E">
        <w:t>the other lounge (the communal lounge)</w:t>
      </w:r>
      <w:r w:rsidR="00435B1D">
        <w:t>.</w:t>
      </w:r>
      <w:r>
        <w:t xml:space="preserve">The </w:t>
      </w:r>
      <w:r w:rsidR="00B92CB3">
        <w:t xml:space="preserve">quiet </w:t>
      </w:r>
      <w:r>
        <w:t>lounge was less inviting than</w:t>
      </w:r>
      <w:r w:rsidR="00435B1D">
        <w:t xml:space="preserve"> </w:t>
      </w:r>
      <w:r w:rsidR="00A5053E">
        <w:t>the communal lounge</w:t>
      </w:r>
      <w:r>
        <w:t xml:space="preserve">, and the </w:t>
      </w:r>
      <w:r w:rsidR="00B92CB3">
        <w:t xml:space="preserve">furniture was </w:t>
      </w:r>
      <w:r w:rsidR="00684730">
        <w:t>shabby</w:t>
      </w:r>
      <w:r w:rsidR="00B92CB3">
        <w:t xml:space="preserve">. </w:t>
      </w:r>
      <w:r w:rsidR="008A0415">
        <w:t xml:space="preserve">It included a television. </w:t>
      </w:r>
      <w:r w:rsidR="00B92CB3">
        <w:t xml:space="preserve">The </w:t>
      </w:r>
      <w:r w:rsidR="008A0415">
        <w:t>Clinical Nurse Specialist</w:t>
      </w:r>
      <w:r w:rsidR="00B92CB3">
        <w:t>’s off</w:t>
      </w:r>
      <w:r w:rsidR="00F11615">
        <w:t>ice and a stationary bicycle were</w:t>
      </w:r>
      <w:r w:rsidR="00B92CB3">
        <w:t xml:space="preserve"> also located in the quiet lounge.</w:t>
      </w:r>
    </w:p>
    <w:p w14:paraId="6A32D9F4" w14:textId="332DB0EB" w:rsidR="00E02E59" w:rsidRDefault="0040319D" w:rsidP="00F566CB">
      <w:pPr>
        <w:pStyle w:val="BodyText"/>
      </w:pPr>
      <w:r>
        <w:t>By comparison</w:t>
      </w:r>
      <w:r w:rsidR="006A3B52">
        <w:t>,</w:t>
      </w:r>
      <w:r>
        <w:t xml:space="preserve"> t</w:t>
      </w:r>
      <w:r w:rsidR="00B92CB3">
        <w:t xml:space="preserve">he communal lounge </w:t>
      </w:r>
      <w:r>
        <w:t xml:space="preserve">was warm and inviting, </w:t>
      </w:r>
      <w:r w:rsidR="00B92CB3">
        <w:t>decorated with</w:t>
      </w:r>
      <w:r w:rsidR="00435B1D">
        <w:t xml:space="preserve"> paper</w:t>
      </w:r>
      <w:r w:rsidR="00B92CB3">
        <w:t xml:space="preserve"> bu</w:t>
      </w:r>
      <w:r>
        <w:t>tterflies made by patients</w:t>
      </w:r>
      <w:r w:rsidR="00B92CB3">
        <w:t xml:space="preserve">. Patients were encouraged to dine and take part in group activities in the communal lounge, and it </w:t>
      </w:r>
      <w:r w:rsidR="008A0415">
        <w:t xml:space="preserve">also </w:t>
      </w:r>
      <w:r w:rsidR="00B92CB3">
        <w:t xml:space="preserve">housed </w:t>
      </w:r>
      <w:r w:rsidR="008A0415">
        <w:t>a</w:t>
      </w:r>
      <w:r w:rsidR="00B92CB3">
        <w:t xml:space="preserve"> television. Inspectors observed that </w:t>
      </w:r>
      <w:r>
        <w:t xml:space="preserve">when </w:t>
      </w:r>
      <w:r w:rsidR="00B92CB3">
        <w:t>patients spent time</w:t>
      </w:r>
      <w:r>
        <w:t xml:space="preserve"> out of their room</w:t>
      </w:r>
      <w:r w:rsidR="006A3B52">
        <w:t xml:space="preserve"> they</w:t>
      </w:r>
      <w:r>
        <w:t xml:space="preserve"> </w:t>
      </w:r>
      <w:r w:rsidR="00CA040F">
        <w:t xml:space="preserve">usually </w:t>
      </w:r>
      <w:r>
        <w:t>did so</w:t>
      </w:r>
      <w:r w:rsidR="003C6328">
        <w:t xml:space="preserve"> in the</w:t>
      </w:r>
      <w:r w:rsidR="00B92CB3">
        <w:t xml:space="preserve"> </w:t>
      </w:r>
      <w:r w:rsidR="00684730">
        <w:t xml:space="preserve">communal </w:t>
      </w:r>
      <w:r w:rsidR="00B92CB3">
        <w:t>lounge.</w:t>
      </w:r>
    </w:p>
    <w:p w14:paraId="7CA856B2" w14:textId="681079EB" w:rsidR="0040319D" w:rsidRDefault="0040319D" w:rsidP="0040319D">
      <w:pPr>
        <w:pStyle w:val="Heading3"/>
      </w:pPr>
      <w:bookmarkStart w:id="54" w:name="_Toc89086348"/>
      <w:r>
        <w:t>Access to the outdoors</w:t>
      </w:r>
      <w:bookmarkEnd w:id="54"/>
    </w:p>
    <w:p w14:paraId="18B4C787" w14:textId="513F3C7D" w:rsidR="00FB79E9" w:rsidRDefault="00A86350" w:rsidP="0040319D">
      <w:pPr>
        <w:pStyle w:val="BodyText"/>
      </w:pPr>
      <w:r>
        <w:t>Research has found that the environment in which a person lives can be a positive therapeutic intervention on its own, regardless of the type of health care that person receives.</w:t>
      </w:r>
      <w:r>
        <w:rPr>
          <w:rStyle w:val="FootnoteReference"/>
        </w:rPr>
        <w:footnoteReference w:id="20"/>
      </w:r>
      <w:r>
        <w:t xml:space="preserve"> </w:t>
      </w:r>
      <w:r w:rsidR="00DD0DD8">
        <w:t>Acc</w:t>
      </w:r>
      <w:r>
        <w:t xml:space="preserve">ess to </w:t>
      </w:r>
      <w:r w:rsidR="00DD0DD8">
        <w:t>gardens and outdoor environments allow</w:t>
      </w:r>
      <w:r w:rsidR="00CD7098">
        <w:t>s</w:t>
      </w:r>
      <w:r w:rsidR="00DD0DD8">
        <w:t xml:space="preserve"> </w:t>
      </w:r>
      <w:r>
        <w:t>patients</w:t>
      </w:r>
      <w:r w:rsidR="00DD0DD8">
        <w:t xml:space="preserve"> to experience and enjoy nature, exercise, and recreation.</w:t>
      </w:r>
    </w:p>
    <w:p w14:paraId="5B22114C" w14:textId="03EA5FB0" w:rsidR="0040319D" w:rsidRDefault="0040319D" w:rsidP="0040319D">
      <w:pPr>
        <w:pStyle w:val="BodyText"/>
      </w:pPr>
      <w:r>
        <w:t>The Ward was located on the sixth floor</w:t>
      </w:r>
      <w:r w:rsidR="00A86350">
        <w:t xml:space="preserve"> of Dunedin Hospital</w:t>
      </w:r>
      <w:r>
        <w:t>, and it did not have a designated outdoor space for patients. To access fresh air in an outdoor environment</w:t>
      </w:r>
      <w:r w:rsidR="00254CF3">
        <w:t>,</w:t>
      </w:r>
      <w:r>
        <w:t xml:space="preserve"> patients had to be escorted to the ground floor</w:t>
      </w:r>
      <w:r w:rsidR="003A5396">
        <w:t xml:space="preserve"> in an elevator, along busy hospital corridors,</w:t>
      </w:r>
      <w:r>
        <w:t xml:space="preserve"> and through the main reception before arriving outside on a busy main street. Inspectors observed there was no enclosed, outdoor green space for patients within the hospital</w:t>
      </w:r>
      <w:r w:rsidR="00A86350">
        <w:t xml:space="preserve"> grounds</w:t>
      </w:r>
      <w:r>
        <w:t xml:space="preserve"> or close by.</w:t>
      </w:r>
      <w:r w:rsidR="003A5396">
        <w:t xml:space="preserve"> I consider these circumstances alone made it challenging to </w:t>
      </w:r>
      <w:r w:rsidR="00C9387D">
        <w:t>access the outdoors</w:t>
      </w:r>
      <w:r w:rsidR="003A5396">
        <w:t>.</w:t>
      </w:r>
    </w:p>
    <w:p w14:paraId="516591EB" w14:textId="45CFAC2B" w:rsidR="006C35F0" w:rsidRDefault="002366A9" w:rsidP="0040319D">
      <w:pPr>
        <w:pStyle w:val="BodyText"/>
      </w:pPr>
      <w:r>
        <w:t>The Southern DHB have</w:t>
      </w:r>
      <w:r w:rsidR="008E17DE">
        <w:t xml:space="preserve"> advised this is not something that can be addressed at this time, but planning for the new Dunedin Hospital is taking this into account.</w:t>
      </w:r>
      <w:r w:rsidR="00B57222">
        <w:t xml:space="preserve"> </w:t>
      </w:r>
      <w:r w:rsidR="0087331F">
        <w:t>I consider it essential that patients have frequent access to fresh air in an outdoor space. Therefore, I expect the Southern DHB and the Ward to prioritise arrangements to provide this</w:t>
      </w:r>
      <w:r w:rsidR="00E7118A">
        <w:t xml:space="preserve"> access, and I would appreciate being informed of any arrangements</w:t>
      </w:r>
      <w:r w:rsidR="006579EE">
        <w:t xml:space="preserve"> being made to address this in future</w:t>
      </w:r>
      <w:r w:rsidR="00E7118A">
        <w:t>.</w:t>
      </w:r>
    </w:p>
    <w:p w14:paraId="27DB5EA2" w14:textId="6502FD25" w:rsidR="00843A4B" w:rsidRPr="0035061E" w:rsidRDefault="003A5396" w:rsidP="0040319D">
      <w:pPr>
        <w:pStyle w:val="BodyText"/>
      </w:pPr>
      <w:r>
        <w:t>In addition,</w:t>
      </w:r>
      <w:r w:rsidR="00551908">
        <w:t xml:space="preserve"> in order</w:t>
      </w:r>
      <w:r>
        <w:t xml:space="preserve"> t</w:t>
      </w:r>
      <w:r w:rsidR="0040319D">
        <w:t xml:space="preserve">o spend time outside the Ward, patients had to seek permission to have escorted or unescorted leave, according to the </w:t>
      </w:r>
      <w:r w:rsidR="00336397">
        <w:t>policy</w:t>
      </w:r>
      <w:r w:rsidR="00F61CF4">
        <w:t>.</w:t>
      </w:r>
      <w:r w:rsidR="00CA4705">
        <w:t xml:space="preserve"> </w:t>
      </w:r>
      <w:r w:rsidR="000D577C">
        <w:t>The DHB’s policy definition of escorted leave, requiring that a staff member escort the patient off the ground</w:t>
      </w:r>
      <w:r w:rsidR="00843A4B">
        <w:t>s</w:t>
      </w:r>
      <w:r w:rsidR="000D577C">
        <w:t xml:space="preserve">, meant that patients had to depend on staff to be able to leave the facility. </w:t>
      </w:r>
      <w:r w:rsidR="00336397">
        <w:t xml:space="preserve">Staff told Inspectors escorted leave was dependent on staff availability, the patient’s level of </w:t>
      </w:r>
      <w:r w:rsidR="00336397" w:rsidRPr="00336397">
        <w:rPr>
          <w:i/>
        </w:rPr>
        <w:t>‘wellness’</w:t>
      </w:r>
      <w:r w:rsidR="000415AD">
        <w:rPr>
          <w:i/>
        </w:rPr>
        <w:t>,</w:t>
      </w:r>
      <w:r w:rsidR="00336397">
        <w:t xml:space="preserve"> and whether it was safe for them to leave the Ward. </w:t>
      </w:r>
      <w:r w:rsidR="00B54B54">
        <w:t xml:space="preserve">As noted </w:t>
      </w:r>
      <w:r w:rsidR="006579EE">
        <w:t>above</w:t>
      </w:r>
      <w:r w:rsidR="00B54B54">
        <w:t xml:space="preserve">, the Southern DHB has informed me, </w:t>
      </w:r>
      <w:r w:rsidR="00B54B54">
        <w:rPr>
          <w:i/>
        </w:rPr>
        <w:t>‘Ward 6c class escorted leave as being able to occur with staff or wh</w:t>
      </w:r>
      <w:r w:rsidR="00B54B54">
        <w:rPr>
          <w:rFonts w:cs="Calibri"/>
          <w:i/>
        </w:rPr>
        <w:t>ā</w:t>
      </w:r>
      <w:r w:rsidR="00B54B54">
        <w:rPr>
          <w:i/>
        </w:rPr>
        <w:t>nau, so when staff spoke of nobody on unescorted leave, they meant patients being able to go out on their own without staff or wh</w:t>
      </w:r>
      <w:r w:rsidR="00B54B54">
        <w:rPr>
          <w:rFonts w:cs="Calibri"/>
          <w:i/>
        </w:rPr>
        <w:t>ā</w:t>
      </w:r>
      <w:r w:rsidR="00B54B54">
        <w:rPr>
          <w:i/>
        </w:rPr>
        <w:t>nau.</w:t>
      </w:r>
      <w:r w:rsidR="0035061E">
        <w:rPr>
          <w:i/>
        </w:rPr>
        <w:t xml:space="preserve"> </w:t>
      </w:r>
      <w:r w:rsidR="0035061E">
        <w:t>I note that this view differs from that articulated in documentation provided during the inspection.</w:t>
      </w:r>
    </w:p>
    <w:p w14:paraId="16F1A593" w14:textId="15F30A35" w:rsidR="0040319D" w:rsidRDefault="00336397" w:rsidP="0040319D">
      <w:pPr>
        <w:pStyle w:val="BodyText"/>
      </w:pPr>
      <w:r>
        <w:t>In interviews with staff and wh</w:t>
      </w:r>
      <w:r>
        <w:rPr>
          <w:rFonts w:cs="Calibri"/>
        </w:rPr>
        <w:t>ā</w:t>
      </w:r>
      <w:r>
        <w:t>nau, and discussions with patients, Inspectors were told patients were provided with</w:t>
      </w:r>
      <w:r w:rsidR="00115314">
        <w:t xml:space="preserve"> few opportunities to leave the Ward, on average just two times a week. When asked whether they </w:t>
      </w:r>
      <w:r w:rsidR="00D22510">
        <w:t>went</w:t>
      </w:r>
      <w:r w:rsidR="00115314">
        <w:t xml:space="preserve"> outside often, one patient said, </w:t>
      </w:r>
      <w:r w:rsidR="00115314" w:rsidRPr="00115314">
        <w:rPr>
          <w:i/>
        </w:rPr>
        <w:t>‘No, I’ve been out twice in the five weeks I’ve been here’</w:t>
      </w:r>
      <w:r w:rsidR="00115314">
        <w:t>.</w:t>
      </w:r>
    </w:p>
    <w:p w14:paraId="43352BB9" w14:textId="014B3E2C" w:rsidR="002879F2" w:rsidRDefault="00B00BE9" w:rsidP="0040319D">
      <w:pPr>
        <w:pStyle w:val="BodyText"/>
      </w:pPr>
      <w:r w:rsidRPr="001577ED">
        <w:t>Patients should be supported to frequently spend time outside,</w:t>
      </w:r>
      <w:r w:rsidR="00676455" w:rsidRPr="00DA4DE3">
        <w:t xml:space="preserve"> as part of their care and treatment</w:t>
      </w:r>
      <w:r w:rsidRPr="00DA4DE3">
        <w:t xml:space="preserve">. </w:t>
      </w:r>
      <w:r w:rsidR="006A3CE4" w:rsidRPr="001577ED">
        <w:t xml:space="preserve">I am concerned that </w:t>
      </w:r>
      <w:r w:rsidR="00E55127" w:rsidRPr="001577ED">
        <w:t xml:space="preserve">this does not appear to be happening on the Ward. </w:t>
      </w:r>
      <w:r w:rsidR="00BF675F" w:rsidRPr="001577ED">
        <w:t xml:space="preserve">I consider the Ward’s location on the sixth floor </w:t>
      </w:r>
      <w:r w:rsidR="00E55127" w:rsidRPr="005A10C8">
        <w:t xml:space="preserve">is contributing to the difficulty </w:t>
      </w:r>
      <w:r w:rsidR="002F77BF" w:rsidRPr="005A10C8">
        <w:t>in enabling patients to have regular time outside</w:t>
      </w:r>
      <w:r w:rsidR="00843A4B" w:rsidRPr="005A10C8">
        <w:t xml:space="preserve">, particularly as they are unable to access an enclosed outdoor area themselves. </w:t>
      </w:r>
      <w:r w:rsidR="003A5396" w:rsidRPr="00DA4DE3">
        <w:t>The</w:t>
      </w:r>
      <w:r w:rsidR="003A5396">
        <w:t xml:space="preserve"> location </w:t>
      </w:r>
      <w:r w:rsidR="00BF675F">
        <w:t xml:space="preserve">is causing the patients to be ‘situationally disabled’, meaning </w:t>
      </w:r>
      <w:r w:rsidR="00684730">
        <w:t>the patients</w:t>
      </w:r>
      <w:r w:rsidR="001E7F48">
        <w:t xml:space="preserve"> </w:t>
      </w:r>
      <w:r w:rsidR="00BA789B">
        <w:t xml:space="preserve">are </w:t>
      </w:r>
      <w:r w:rsidR="00BF675F">
        <w:t xml:space="preserve">unable to access the outdoors. </w:t>
      </w:r>
      <w:r w:rsidR="00001604">
        <w:t>T</w:t>
      </w:r>
      <w:r w:rsidR="00BF675F">
        <w:t xml:space="preserve">he lack of a suitable outdoor area in the hospital grounds </w:t>
      </w:r>
      <w:r w:rsidR="00684730">
        <w:t xml:space="preserve">in which </w:t>
      </w:r>
      <w:r w:rsidR="00BF675F">
        <w:t>to walk is not aiding the patients’ mobility.</w:t>
      </w:r>
    </w:p>
    <w:p w14:paraId="58D16C04" w14:textId="77777777" w:rsidR="00C90DE9" w:rsidRDefault="003D4340" w:rsidP="0040319D">
      <w:pPr>
        <w:pStyle w:val="BodyText"/>
      </w:pPr>
      <w:r>
        <w:t>T</w:t>
      </w:r>
      <w:r w:rsidR="00B54B54">
        <w:t xml:space="preserve">he Southern DHB has stated, </w:t>
      </w:r>
      <w:r w:rsidR="00B54B54">
        <w:rPr>
          <w:i/>
        </w:rPr>
        <w:t>‘The restrictions of the current environment of Ward 6c, on the sixth floor of the Dunedin Hospital Ward Block, is not something that can be addressed at this time.’</w:t>
      </w:r>
      <w:r w:rsidR="00B54B54">
        <w:t xml:space="preserve"> However, the DHB </w:t>
      </w:r>
      <w:r w:rsidR="008E17DE">
        <w:t>informed me the Charge</w:t>
      </w:r>
      <w:r w:rsidR="00B54B54">
        <w:t xml:space="preserve"> Nurse Manager of Ward 6C has been involved in planning the new </w:t>
      </w:r>
      <w:r w:rsidR="006C35F0">
        <w:t xml:space="preserve">inpatient unit (a </w:t>
      </w:r>
      <w:r w:rsidR="00B54B54">
        <w:t>mental health service for older patients</w:t>
      </w:r>
      <w:r w:rsidR="006C35F0">
        <w:t>)</w:t>
      </w:r>
      <w:r w:rsidR="00B54B54">
        <w:t xml:space="preserve"> in the New Dunedin Hospital. In doing so, </w:t>
      </w:r>
      <w:r w:rsidR="00B54B54">
        <w:rPr>
          <w:i/>
        </w:rPr>
        <w:t>‘these restrictions have been addressed, with three planned large outdoor areas available for patients and wh</w:t>
      </w:r>
      <w:r w:rsidR="00B54B54">
        <w:rPr>
          <w:rFonts w:cs="Calibri"/>
          <w:i/>
        </w:rPr>
        <w:t>ā</w:t>
      </w:r>
      <w:r w:rsidR="00B54B54">
        <w:rPr>
          <w:i/>
        </w:rPr>
        <w:t>nau to use.’</w:t>
      </w:r>
      <w:r w:rsidR="006C35F0">
        <w:t xml:space="preserve"> I am pleased to learn this.</w:t>
      </w:r>
      <w:r w:rsidR="00747BB2">
        <w:t xml:space="preserve"> </w:t>
      </w:r>
    </w:p>
    <w:p w14:paraId="3E9CBC08" w14:textId="4AC7AB91" w:rsidR="00B54B54" w:rsidRPr="006C35F0" w:rsidRDefault="00747BB2" w:rsidP="0040319D">
      <w:pPr>
        <w:pStyle w:val="BodyText"/>
      </w:pPr>
      <w:r w:rsidRPr="00C63367">
        <w:t xml:space="preserve">However, </w:t>
      </w:r>
      <w:r w:rsidR="00004DCA" w:rsidRPr="00C63367">
        <w:t xml:space="preserve">in the meantime </w:t>
      </w:r>
      <w:r w:rsidRPr="00C63367">
        <w:t xml:space="preserve">I consider the restrictions imposed on the patients to be unacceptable. </w:t>
      </w:r>
      <w:r w:rsidR="00E26822" w:rsidRPr="00F11615">
        <w:t>Access to fresh air, and an outside space, is vital for mental health and wellbeing, and is a basic standard that all persons are entitled to</w:t>
      </w:r>
      <w:r w:rsidRPr="00C63367">
        <w:t>. I expect the Southern DHB</w:t>
      </w:r>
      <w:r w:rsidR="00004DCA" w:rsidRPr="00C63367">
        <w:t>, together with management of the Ward,</w:t>
      </w:r>
      <w:r w:rsidRPr="00C63367">
        <w:t xml:space="preserve"> to take action</w:t>
      </w:r>
      <w:r w:rsidR="00004DCA" w:rsidRPr="00C63367">
        <w:t xml:space="preserve"> </w:t>
      </w:r>
      <w:r w:rsidRPr="00C63367">
        <w:t>to</w:t>
      </w:r>
      <w:r w:rsidR="00004DCA" w:rsidRPr="00C63367">
        <w:t xml:space="preserve"> provide this access for patients in the Ward too.</w:t>
      </w:r>
      <w:r w:rsidR="00A86A9F" w:rsidRPr="00096BBC">
        <w:t xml:space="preserve"> I would appreciate being informed of a plan to achieve this as soon as possible</w:t>
      </w:r>
      <w:r w:rsidR="00681DB0" w:rsidRPr="00096BBC">
        <w:t>, even if it involves moving the Ward to a more suitable location</w:t>
      </w:r>
      <w:r w:rsidR="00A86A9F">
        <w:t>.</w:t>
      </w:r>
      <w:r>
        <w:t xml:space="preserve"> </w:t>
      </w:r>
    </w:p>
    <w:p w14:paraId="1284FDFE" w14:textId="338F12E8" w:rsidR="002879F2" w:rsidRDefault="002879F2" w:rsidP="002B0518">
      <w:pPr>
        <w:pStyle w:val="Heading3"/>
      </w:pPr>
      <w:bookmarkStart w:id="55" w:name="_Toc89086349"/>
      <w:r>
        <w:t>Access to fresh air</w:t>
      </w:r>
      <w:bookmarkEnd w:id="55"/>
    </w:p>
    <w:p w14:paraId="3EDF32CF" w14:textId="32128EBF" w:rsidR="001577ED" w:rsidRDefault="002879F2" w:rsidP="0040319D">
      <w:pPr>
        <w:pStyle w:val="BodyText"/>
      </w:pPr>
      <w:r>
        <w:t>T</w:t>
      </w:r>
      <w:r w:rsidR="000D0EC5">
        <w:t xml:space="preserve">he windows in each patient’s room </w:t>
      </w:r>
      <w:r w:rsidR="003A5396">
        <w:t>do</w:t>
      </w:r>
      <w:r w:rsidR="000D0EC5">
        <w:t xml:space="preserve"> not open</w:t>
      </w:r>
      <w:r>
        <w:t xml:space="preserve">. This, in conjunction with the inability to easily access outdoor areas </w:t>
      </w:r>
      <w:r w:rsidR="002B0518">
        <w:t>(</w:t>
      </w:r>
      <w:r>
        <w:t>discussed above</w:t>
      </w:r>
      <w:r w:rsidR="002B0518">
        <w:t>)</w:t>
      </w:r>
      <w:r>
        <w:t xml:space="preserve">, </w:t>
      </w:r>
      <w:r w:rsidR="00D72016">
        <w:t>impacts o</w:t>
      </w:r>
      <w:r w:rsidR="00504D5E">
        <w:t>n patients’ access to fresh air.</w:t>
      </w:r>
      <w:r w:rsidR="00D72016">
        <w:t xml:space="preserve"> </w:t>
      </w:r>
    </w:p>
    <w:p w14:paraId="5BBA5F9A" w14:textId="435C1585" w:rsidR="00DD0DD8" w:rsidRPr="00115314" w:rsidRDefault="00DD0DD8" w:rsidP="0040319D">
      <w:pPr>
        <w:pStyle w:val="BodyText"/>
      </w:pPr>
      <w:r>
        <w:t xml:space="preserve">I would like to see patients </w:t>
      </w:r>
      <w:r w:rsidR="00D22510">
        <w:t xml:space="preserve">provided </w:t>
      </w:r>
      <w:r>
        <w:t xml:space="preserve">with </w:t>
      </w:r>
      <w:r w:rsidR="00D22510">
        <w:t>the opportunity</w:t>
      </w:r>
      <w:r>
        <w:t xml:space="preserve"> </w:t>
      </w:r>
      <w:r w:rsidR="00D22510">
        <w:t xml:space="preserve">each day </w:t>
      </w:r>
      <w:r>
        <w:t xml:space="preserve">to </w:t>
      </w:r>
      <w:r w:rsidR="00684730">
        <w:t xml:space="preserve">leave the Ward, including having </w:t>
      </w:r>
      <w:r w:rsidR="00D22510">
        <w:t>access</w:t>
      </w:r>
      <w:r w:rsidR="00684730">
        <w:t xml:space="preserve"> to</w:t>
      </w:r>
      <w:r w:rsidR="00D22510">
        <w:t xml:space="preserve"> </w:t>
      </w:r>
      <w:r>
        <w:t xml:space="preserve">an outdoor area that provides </w:t>
      </w:r>
      <w:r w:rsidR="00B00BE9">
        <w:t>space for social interaction,</w:t>
      </w:r>
      <w:r>
        <w:t xml:space="preserve"> </w:t>
      </w:r>
      <w:r w:rsidR="00B00BE9">
        <w:t xml:space="preserve">engaging with the natural environment, </w:t>
      </w:r>
      <w:r>
        <w:t>exercise</w:t>
      </w:r>
      <w:r w:rsidR="00B00BE9">
        <w:t>,</w:t>
      </w:r>
      <w:r>
        <w:t xml:space="preserve"> and relaxation.</w:t>
      </w:r>
    </w:p>
    <w:p w14:paraId="7A9A273D" w14:textId="009DB1EB" w:rsidR="00667F80" w:rsidRDefault="00667F80" w:rsidP="00667F80">
      <w:pPr>
        <w:pStyle w:val="Heading2"/>
      </w:pPr>
      <w:bookmarkStart w:id="56" w:name="_Toc6903527"/>
      <w:bookmarkStart w:id="57" w:name="_Toc89086350"/>
      <w:r>
        <w:t xml:space="preserve">Recommendations – </w:t>
      </w:r>
      <w:bookmarkEnd w:id="56"/>
      <w:r w:rsidR="008F476E">
        <w:t>Decency, dignity and respect</w:t>
      </w:r>
      <w:bookmarkEnd w:id="57"/>
    </w:p>
    <w:tbl>
      <w:tblPr>
        <w:tblStyle w:val="TableBox"/>
        <w:tblW w:w="9297" w:type="dxa"/>
        <w:tblLayout w:type="fixed"/>
        <w:tblLook w:val="04A0" w:firstRow="1" w:lastRow="0" w:firstColumn="1" w:lastColumn="0" w:noHBand="0" w:noVBand="1"/>
        <w:tblCaption w:val="Box to emphasise text"/>
      </w:tblPr>
      <w:tblGrid>
        <w:gridCol w:w="9297"/>
      </w:tblGrid>
      <w:tr w:rsidR="00667F80" w14:paraId="0F648473" w14:textId="77777777" w:rsidTr="00FF036C">
        <w:tc>
          <w:tcPr>
            <w:tcW w:w="9401" w:type="dxa"/>
          </w:tcPr>
          <w:p w14:paraId="06E0531D" w14:textId="77777777" w:rsidR="00667F80" w:rsidRDefault="00667F80" w:rsidP="00FF036C">
            <w:pPr>
              <w:pStyle w:val="Headingboxtexttop"/>
            </w:pPr>
            <w:r>
              <w:t>I recommend that:</w:t>
            </w:r>
          </w:p>
          <w:p w14:paraId="67B1144C" w14:textId="2BA53355" w:rsidR="00667F80" w:rsidRDefault="007753A5" w:rsidP="007753A5">
            <w:pPr>
              <w:pStyle w:val="Boxsmallnumber-1"/>
            </w:pPr>
            <w:r>
              <w:t>Each day p</w:t>
            </w:r>
            <w:r w:rsidR="000415AD">
              <w:t xml:space="preserve">atients are provided with the opportunity to </w:t>
            </w:r>
            <w:r w:rsidR="00684730">
              <w:t xml:space="preserve">leave the Ward, </w:t>
            </w:r>
            <w:r>
              <w:t xml:space="preserve">escorted where necessary, </w:t>
            </w:r>
            <w:r w:rsidR="00684730">
              <w:t xml:space="preserve">including to </w:t>
            </w:r>
            <w:r w:rsidR="000415AD">
              <w:t xml:space="preserve">access an outdoor area that provides </w:t>
            </w:r>
            <w:r w:rsidR="00B00BE9">
              <w:t>space for social interaction, engaging with the natural environment,</w:t>
            </w:r>
            <w:r w:rsidR="000415AD">
              <w:t xml:space="preserve"> exercise</w:t>
            </w:r>
            <w:r w:rsidR="00B00BE9">
              <w:t>,</w:t>
            </w:r>
            <w:r w:rsidR="000415AD">
              <w:t xml:space="preserve"> and relaxation.</w:t>
            </w:r>
          </w:p>
        </w:tc>
      </w:tr>
    </w:tbl>
    <w:p w14:paraId="41FB22F5" w14:textId="0EBE60B9" w:rsidR="00667F80" w:rsidRDefault="00676455" w:rsidP="00667F80">
      <w:pPr>
        <w:pStyle w:val="Heading1"/>
      </w:pPr>
      <w:bookmarkStart w:id="58" w:name="_Toc89086351"/>
      <w:r>
        <w:t>Leadership and culture</w:t>
      </w:r>
      <w:bookmarkEnd w:id="58"/>
    </w:p>
    <w:p w14:paraId="6B9CB4BA" w14:textId="43A6F967" w:rsidR="00667F80" w:rsidRPr="00676455" w:rsidRDefault="00676455" w:rsidP="00667F80">
      <w:pPr>
        <w:rPr>
          <w:i/>
        </w:rPr>
      </w:pPr>
      <w:r>
        <w:t>Management of th</w:t>
      </w:r>
      <w:r w:rsidR="00E17B8B">
        <w:t>e Ward told Inspectors they had</w:t>
      </w:r>
      <w:r>
        <w:t xml:space="preserve"> worked together as the Ward’s leadership team for three or more years. Inspectors observed this consistency in leadership was reflected in the tidy presentation of the Ward and the calm and quiet environment to support patient rehabilitation. A wh</w:t>
      </w:r>
      <w:r>
        <w:rPr>
          <w:rFonts w:cs="Calibri"/>
        </w:rPr>
        <w:t>ā</w:t>
      </w:r>
      <w:r>
        <w:t xml:space="preserve">nau member </w:t>
      </w:r>
      <w:r w:rsidR="00E17B8B">
        <w:t>told Inspectors</w:t>
      </w:r>
      <w:r>
        <w:t xml:space="preserve">, </w:t>
      </w:r>
      <w:r>
        <w:rPr>
          <w:i/>
        </w:rPr>
        <w:t>‘The staff are fabulous, they are very good with patients and families.</w:t>
      </w:r>
      <w:r w:rsidR="00E17B8B">
        <w:rPr>
          <w:i/>
        </w:rPr>
        <w:t>’</w:t>
      </w:r>
    </w:p>
    <w:p w14:paraId="2B007E80" w14:textId="59E45231" w:rsidR="00667F80" w:rsidRDefault="00676455" w:rsidP="00676455">
      <w:pPr>
        <w:pStyle w:val="Heading2"/>
      </w:pPr>
      <w:bookmarkStart w:id="59" w:name="_Toc89086352"/>
      <w:r>
        <w:t>Staffing</w:t>
      </w:r>
      <w:bookmarkEnd w:id="59"/>
    </w:p>
    <w:p w14:paraId="273219EA" w14:textId="4046CF18" w:rsidR="00676455" w:rsidRDefault="00727860" w:rsidP="00676455">
      <w:pPr>
        <w:pStyle w:val="BodyText"/>
      </w:pPr>
      <w:r w:rsidRPr="002B0518">
        <w:t xml:space="preserve">A review of the staff roster, occupancy rates, and nurse’s board indicated that </w:t>
      </w:r>
      <w:r w:rsidR="00676455" w:rsidRPr="002B0518">
        <w:t xml:space="preserve">the Ward was </w:t>
      </w:r>
      <w:r w:rsidR="0093768B" w:rsidRPr="002B0518">
        <w:t>sufficiently staffed</w:t>
      </w:r>
      <w:r w:rsidR="00676455" w:rsidRPr="002B0518">
        <w:t xml:space="preserve"> to </w:t>
      </w:r>
      <w:r w:rsidR="00BF675F" w:rsidRPr="002B0518">
        <w:t xml:space="preserve">provide treatment for </w:t>
      </w:r>
      <w:r w:rsidR="00676455" w:rsidRPr="002B0518">
        <w:t xml:space="preserve">the number of patients in the </w:t>
      </w:r>
      <w:r w:rsidR="00BF675F" w:rsidRPr="002B0518">
        <w:t>Ward</w:t>
      </w:r>
      <w:r w:rsidR="00676455" w:rsidRPr="002B0518">
        <w:t xml:space="preserve">. </w:t>
      </w:r>
      <w:r w:rsidR="00D16527" w:rsidRPr="002B0518">
        <w:t xml:space="preserve">However, </w:t>
      </w:r>
      <w:r w:rsidR="0093768B" w:rsidRPr="002B0518">
        <w:t>Inspectors were told staff were regularly re-deployed</w:t>
      </w:r>
      <w:r w:rsidR="00E17B8B" w:rsidRPr="002B0518">
        <w:t xml:space="preserve"> to other </w:t>
      </w:r>
      <w:r w:rsidR="00E534FC" w:rsidRPr="002B0518">
        <w:t xml:space="preserve">hospital </w:t>
      </w:r>
      <w:r w:rsidR="00E17B8B" w:rsidRPr="002B0518">
        <w:t>wards</w:t>
      </w:r>
      <w:r w:rsidR="0093768B" w:rsidRPr="002B0518">
        <w:t xml:space="preserve">, making it difficult </w:t>
      </w:r>
      <w:r w:rsidR="00E534FC" w:rsidRPr="002B0518">
        <w:t xml:space="preserve">for staff on the Ward </w:t>
      </w:r>
      <w:r w:rsidR="0093768B" w:rsidRPr="002B0518">
        <w:t xml:space="preserve">to provide therapeutic activities </w:t>
      </w:r>
      <w:r w:rsidR="00E534FC" w:rsidRPr="002B0518">
        <w:t>for</w:t>
      </w:r>
      <w:r w:rsidR="0093768B" w:rsidRPr="002B0518">
        <w:t xml:space="preserve"> patients. While this was not evident to Inspectors from the staff roster, Inspectors did observe staff</w:t>
      </w:r>
      <w:r w:rsidR="00C47193" w:rsidRPr="002B0518">
        <w:t xml:space="preserve"> other than the Occupational Therapy</w:t>
      </w:r>
      <w:r w:rsidR="00C47193">
        <w:t xml:space="preserve"> team (OT team)</w:t>
      </w:r>
      <w:r w:rsidR="0093768B">
        <w:t xml:space="preserve"> facilitating patient activities when the </w:t>
      </w:r>
      <w:r w:rsidR="00C47193">
        <w:t>OT</w:t>
      </w:r>
      <w:r w:rsidR="0093768B">
        <w:t xml:space="preserve"> team was unavailable.</w:t>
      </w:r>
      <w:r w:rsidR="00833C22">
        <w:t xml:space="preserve"> I encourage the Ward to ensure the redeployment of staff elsewhere is captured in the roster so staffing needs can be appropriately assessed.</w:t>
      </w:r>
    </w:p>
    <w:p w14:paraId="77839B5D" w14:textId="3C12C7E7" w:rsidR="001734BC" w:rsidRPr="002366A9" w:rsidRDefault="002366A9" w:rsidP="00676455">
      <w:pPr>
        <w:pStyle w:val="BodyText"/>
      </w:pPr>
      <w:r>
        <w:t>The Southern DHB ha</w:t>
      </w:r>
      <w:r w:rsidR="00C90DE9">
        <w:t>s</w:t>
      </w:r>
      <w:r w:rsidR="001734BC">
        <w:t xml:space="preserve"> responded to my provisional report stating, </w:t>
      </w:r>
      <w:r w:rsidR="001734BC">
        <w:rPr>
          <w:i/>
        </w:rPr>
        <w:t>‘When staff are moved to other areas this is recorded on a sheet in the roster folder, the daily roster sheet, as well as on Trendcare</w:t>
      </w:r>
      <w:r w:rsidR="0081176D">
        <w:rPr>
          <w:rStyle w:val="FootnoteReference"/>
          <w:i/>
        </w:rPr>
        <w:footnoteReference w:id="21"/>
      </w:r>
      <w:r w:rsidR="001734BC">
        <w:rPr>
          <w:i/>
        </w:rPr>
        <w:t xml:space="preserve"> notes. Trendcare can do a report as to how many hours and which category</w:t>
      </w:r>
      <w:r w:rsidR="009B7FCD">
        <w:rPr>
          <w:i/>
        </w:rPr>
        <w:t xml:space="preserve"> [of staff]</w:t>
      </w:r>
      <w:r w:rsidR="001734BC">
        <w:rPr>
          <w:i/>
        </w:rPr>
        <w:t xml:space="preserve"> have been transferred out. These are discussed at ou</w:t>
      </w:r>
      <w:r w:rsidR="00C47E9C">
        <w:rPr>
          <w:i/>
        </w:rPr>
        <w:t>r</w:t>
      </w:r>
      <w:r w:rsidR="001734BC">
        <w:rPr>
          <w:i/>
        </w:rPr>
        <w:t xml:space="preserve"> monthly Local Data Council (part of Care Capacity Demand Management – CCDM) meetings. Safe staffing numbers identified from the Care Capacity Demand Management work are yet to be finalised, but it is anticipated it will result in an increase in FTE for Ward 6C.’</w:t>
      </w:r>
      <w:r w:rsidR="001734BC">
        <w:t xml:space="preserve"> I appreciate this information</w:t>
      </w:r>
      <w:r w:rsidR="00004DCA">
        <w:t xml:space="preserve"> and would also appreciate a</w:t>
      </w:r>
      <w:r w:rsidR="00A86A9F">
        <w:t>n anticipated</w:t>
      </w:r>
      <w:r w:rsidR="00004DCA">
        <w:t xml:space="preserve"> timeframe for the staffing decision, and to be informed of the decision and its impact on the patients</w:t>
      </w:r>
      <w:r w:rsidR="001734BC">
        <w:t>.</w:t>
      </w:r>
      <w:r w:rsidR="0081176D">
        <w:t xml:space="preserve"> In particular, I’m interested in how this will affect the availability of staff in the Ward to provide therapeutic activities for the patients, as I consider these activities central to the patients’ wellbeing.</w:t>
      </w:r>
    </w:p>
    <w:p w14:paraId="0E80EA8F" w14:textId="2854144E" w:rsidR="0093768B" w:rsidRDefault="00FB59DE" w:rsidP="00FB59DE">
      <w:pPr>
        <w:pStyle w:val="Heading3"/>
      </w:pPr>
      <w:bookmarkStart w:id="60" w:name="_Toc89086353"/>
      <w:r>
        <w:t>Availability of staff to provide escorted leave for patients</w:t>
      </w:r>
      <w:bookmarkEnd w:id="60"/>
    </w:p>
    <w:p w14:paraId="2995E902" w14:textId="44AC3D6C" w:rsidR="006938E0" w:rsidRDefault="00E534FC" w:rsidP="00FB59DE">
      <w:pPr>
        <w:pStyle w:val="BodyText"/>
      </w:pPr>
      <w:r>
        <w:t>Staff and wh</w:t>
      </w:r>
      <w:r>
        <w:rPr>
          <w:rFonts w:cs="Calibri"/>
        </w:rPr>
        <w:t>ā</w:t>
      </w:r>
      <w:r>
        <w:t xml:space="preserve">nau told Inspectors that a lack of staff frequently restricted patients from </w:t>
      </w:r>
      <w:r w:rsidR="00054566">
        <w:t xml:space="preserve">having access to the outdoors. The Ward’s leave policy </w:t>
      </w:r>
      <w:r w:rsidR="006938E0">
        <w:t>stated</w:t>
      </w:r>
      <w:r w:rsidR="00054566">
        <w:t xml:space="preserve"> patients could only be escorted outside by staff (not wh</w:t>
      </w:r>
      <w:r w:rsidR="00054566">
        <w:rPr>
          <w:rFonts w:cs="Calibri"/>
        </w:rPr>
        <w:t>ā</w:t>
      </w:r>
      <w:r w:rsidR="00054566">
        <w:t>nau members), and</w:t>
      </w:r>
      <w:r w:rsidR="006938E0">
        <w:t xml:space="preserve"> </w:t>
      </w:r>
      <w:r w:rsidR="00BF675F">
        <w:t xml:space="preserve">the </w:t>
      </w:r>
      <w:r w:rsidR="00375273">
        <w:t xml:space="preserve">limited </w:t>
      </w:r>
      <w:r w:rsidR="00BF675F">
        <w:t xml:space="preserve">availability </w:t>
      </w:r>
      <w:r w:rsidR="00375273">
        <w:t xml:space="preserve">of staff </w:t>
      </w:r>
      <w:r w:rsidR="004F2894">
        <w:t>to do this</w:t>
      </w:r>
      <w:r w:rsidR="00375273">
        <w:t xml:space="preserve"> </w:t>
      </w:r>
      <w:r w:rsidR="006938E0">
        <w:t>meant patients could not go outside daily. Staff told Inspectors that on average patients were escorted outside twice a week.</w:t>
      </w:r>
      <w:r w:rsidR="00A4550F">
        <w:t xml:space="preserve"> A staff member told Inspectors that when patients </w:t>
      </w:r>
      <w:r w:rsidR="00803E01">
        <w:t>went</w:t>
      </w:r>
      <w:r w:rsidR="00A4550F">
        <w:t xml:space="preserve"> out of the Ward their mood </w:t>
      </w:r>
      <w:r w:rsidR="00803E01">
        <w:t>did</w:t>
      </w:r>
      <w:r w:rsidR="00A4550F">
        <w:t xml:space="preserve"> improve.</w:t>
      </w:r>
      <w:r w:rsidR="002E0720" w:rsidRPr="002E0720">
        <w:t xml:space="preserve"> </w:t>
      </w:r>
      <w:r w:rsidR="002E0720">
        <w:t>My expectation is that patients have ready access to the natural environment, and are able to spend time outdoors.</w:t>
      </w:r>
    </w:p>
    <w:p w14:paraId="1EF77434" w14:textId="74827B82" w:rsidR="006B5ED0" w:rsidRDefault="006938E0" w:rsidP="006B5ED0">
      <w:pPr>
        <w:pStyle w:val="BodyText"/>
      </w:pPr>
      <w:r>
        <w:t xml:space="preserve">I consider patients should be encouraged and supported to frequently </w:t>
      </w:r>
      <w:r w:rsidR="00A4550F">
        <w:t xml:space="preserve">spend time outdoors, as this is important for </w:t>
      </w:r>
      <w:r w:rsidR="006A3B52">
        <w:t>their</w:t>
      </w:r>
      <w:r w:rsidR="00A4550F">
        <w:t xml:space="preserve"> wellbeing. I wo</w:t>
      </w:r>
      <w:r w:rsidR="00FB3C6C">
        <w:t>uld like to see sufficient staff</w:t>
      </w:r>
      <w:r w:rsidR="00E675C9">
        <w:t xml:space="preserve"> to</w:t>
      </w:r>
      <w:r w:rsidR="00FB3C6C">
        <w:t xml:space="preserve"> </w:t>
      </w:r>
      <w:r w:rsidR="00727860">
        <w:t xml:space="preserve">support the therapeutic needs of </w:t>
      </w:r>
      <w:r w:rsidR="00FB3C6C">
        <w:t>patients</w:t>
      </w:r>
      <w:r w:rsidR="00833C22">
        <w:t xml:space="preserve"> to spend time outdoors daily. </w:t>
      </w:r>
      <w:bookmarkStart w:id="61" w:name="_Toc6903531"/>
    </w:p>
    <w:p w14:paraId="3ECEB47D" w14:textId="20F5D100" w:rsidR="006C35F0" w:rsidRPr="00096BBC" w:rsidRDefault="002D4C5F" w:rsidP="006B5ED0">
      <w:pPr>
        <w:pStyle w:val="BodyText"/>
      </w:pPr>
      <w:r>
        <w:t>The Southern DHB ha</w:t>
      </w:r>
      <w:r w:rsidR="003B16F0">
        <w:t>s</w:t>
      </w:r>
      <w:r w:rsidR="006C35F0">
        <w:t xml:space="preserve"> stat</w:t>
      </w:r>
      <w:r w:rsidR="003D4340">
        <w:t>ed</w:t>
      </w:r>
      <w:r w:rsidR="006C35F0">
        <w:t xml:space="preserve"> that</w:t>
      </w:r>
      <w:r w:rsidR="0086149A">
        <w:t xml:space="preserve">, </w:t>
      </w:r>
      <w:r w:rsidR="0086149A" w:rsidRPr="0086149A">
        <w:rPr>
          <w:i/>
        </w:rPr>
        <w:t>‘Ward 6C staff</w:t>
      </w:r>
      <w:r w:rsidR="006C35F0" w:rsidRPr="0086149A">
        <w:rPr>
          <w:i/>
        </w:rPr>
        <w:t xml:space="preserve"> </w:t>
      </w:r>
      <w:r w:rsidR="0086149A" w:rsidRPr="0086149A">
        <w:rPr>
          <w:i/>
        </w:rPr>
        <w:t>do their very best to get patients outside where possible</w:t>
      </w:r>
      <w:r w:rsidR="0086149A">
        <w:t>’ but</w:t>
      </w:r>
      <w:r w:rsidR="006C35F0">
        <w:t xml:space="preserve"> they are reliant on having sufficient staffing levels</w:t>
      </w:r>
      <w:r w:rsidR="0086149A">
        <w:t xml:space="preserve"> to accommodate the patients</w:t>
      </w:r>
      <w:r w:rsidR="006C35F0">
        <w:t xml:space="preserve">. </w:t>
      </w:r>
      <w:r w:rsidR="006C35F0">
        <w:rPr>
          <w:i/>
        </w:rPr>
        <w:t>‘This is not merely due to being unable to meet core staffing levels, but also due to the acuity of the cohort of patients on the ward at the time. Recruitment to core staffing levels has been a challenge for Ward 6c and this has been the major limiting factor in the availability of staff to escort patients outside. Recruitment is ongoing and the ward is currently finalising CCDM staff staffing numbers which are expected to see an increase in the core staff numbers which will further improve the situation.’</w:t>
      </w:r>
      <w:r w:rsidR="003B16F0">
        <w:rPr>
          <w:i/>
        </w:rPr>
        <w:t xml:space="preserve"> </w:t>
      </w:r>
      <w:r w:rsidR="003B16F0">
        <w:t xml:space="preserve">I am pleased to learn that staffing needs are being considered, and look forward to seeing an improvement in patients’ access to the outdoors. </w:t>
      </w:r>
    </w:p>
    <w:p w14:paraId="504BD7D6" w14:textId="77777777" w:rsidR="006B5ED0" w:rsidRDefault="006B5ED0" w:rsidP="006B5ED0">
      <w:pPr>
        <w:pStyle w:val="BodyText"/>
      </w:pPr>
    </w:p>
    <w:p w14:paraId="12017BCB" w14:textId="004A998F" w:rsidR="001E7FB3" w:rsidRDefault="00667F80" w:rsidP="006B5ED0">
      <w:pPr>
        <w:pStyle w:val="Heading2"/>
      </w:pPr>
      <w:bookmarkStart w:id="62" w:name="_Toc89086354"/>
      <w:r>
        <w:t xml:space="preserve">Recommendations – </w:t>
      </w:r>
      <w:bookmarkEnd w:id="61"/>
      <w:r w:rsidR="00A4550F">
        <w:t>Leadership and culture</w:t>
      </w:r>
      <w:bookmarkEnd w:id="62"/>
    </w:p>
    <w:p w14:paraId="48F1A185" w14:textId="77777777" w:rsidR="006B5ED0" w:rsidRPr="006B5ED0" w:rsidDel="001E7FB3" w:rsidRDefault="006B5ED0" w:rsidP="006B5ED0">
      <w:pPr>
        <w:pStyle w:val="BodyText"/>
      </w:pPr>
    </w:p>
    <w:tbl>
      <w:tblPr>
        <w:tblStyle w:val="TableBox"/>
        <w:tblW w:w="9297" w:type="dxa"/>
        <w:tblLayout w:type="fixed"/>
        <w:tblLook w:val="04A0" w:firstRow="1" w:lastRow="0" w:firstColumn="1" w:lastColumn="0" w:noHBand="0" w:noVBand="1"/>
        <w:tblCaption w:val="Box to emphasise text"/>
      </w:tblPr>
      <w:tblGrid>
        <w:gridCol w:w="9297"/>
      </w:tblGrid>
      <w:tr w:rsidR="001E7FB3" w14:paraId="73E2BB2F" w14:textId="77777777" w:rsidTr="001E7FB3">
        <w:tc>
          <w:tcPr>
            <w:tcW w:w="9401" w:type="dxa"/>
          </w:tcPr>
          <w:p w14:paraId="5DF6C9BA" w14:textId="77777777" w:rsidR="001E7FB3" w:rsidRDefault="001E7FB3" w:rsidP="001E7FB3">
            <w:pPr>
              <w:pStyle w:val="Headingboxtexttop"/>
            </w:pPr>
            <w:r>
              <w:t>I recommend that:</w:t>
            </w:r>
          </w:p>
          <w:p w14:paraId="5FA5BA23" w14:textId="318BC0E8" w:rsidR="001E7FB3" w:rsidRDefault="008709B4" w:rsidP="001E7FB3">
            <w:pPr>
              <w:pStyle w:val="Boxsmallnumber-1"/>
            </w:pPr>
            <w:r>
              <w:t>The Ward ensure it has sufficient staff to enable patients to spend time outdoors daily.</w:t>
            </w:r>
          </w:p>
        </w:tc>
      </w:tr>
    </w:tbl>
    <w:p w14:paraId="52228EC6" w14:textId="1B73EC32" w:rsidR="00667F80" w:rsidRDefault="00667F80" w:rsidP="00D9624F">
      <w:pPr>
        <w:pStyle w:val="Heading1"/>
      </w:pPr>
      <w:bookmarkStart w:id="63" w:name="_Toc6903546"/>
      <w:bookmarkStart w:id="64" w:name="_Toc89086355"/>
      <w:r w:rsidRPr="00906F05">
        <w:t>Acknowledgements</w:t>
      </w:r>
      <w:bookmarkEnd w:id="15"/>
      <w:bookmarkEnd w:id="16"/>
      <w:bookmarkEnd w:id="17"/>
      <w:bookmarkEnd w:id="18"/>
      <w:bookmarkEnd w:id="63"/>
      <w:bookmarkEnd w:id="64"/>
    </w:p>
    <w:p w14:paraId="12CC121B" w14:textId="6303AFAA" w:rsidR="00667F80" w:rsidRDefault="00667F80" w:rsidP="00667F80">
      <w:pPr>
        <w:pStyle w:val="BodyText"/>
      </w:pPr>
      <w:r>
        <w:t xml:space="preserve">I appreciate the full co-operation extended by the </w:t>
      </w:r>
      <w:r w:rsidR="00050D2B" w:rsidRPr="00050D2B">
        <w:t>Facility</w:t>
      </w:r>
      <w:r w:rsidRPr="00050D2B">
        <w:t xml:space="preserve"> Manager</w:t>
      </w:r>
      <w:r>
        <w:t xml:space="preserve"> and staff to the Inspectors during their inspection of the</w:t>
      </w:r>
      <w:r w:rsidR="00050D2B">
        <w:t xml:space="preserve"> Ward</w:t>
      </w:r>
      <w:r>
        <w:t xml:space="preserve">. </w:t>
      </w:r>
      <w:r w:rsidR="00EE1881">
        <w:t>I am also grateful to the patients at the time of the inspection and their wh</w:t>
      </w:r>
      <w:r w:rsidR="00EE1881">
        <w:rPr>
          <w:rFonts w:cs="Calibri"/>
        </w:rPr>
        <w:t>ā</w:t>
      </w:r>
      <w:r w:rsidR="00EE1881">
        <w:t xml:space="preserve">nau, in particular those who took the time to speak to my Inspectors. </w:t>
      </w:r>
      <w:r>
        <w:t>I also acknowledge the work involved in collating the information requested.</w:t>
      </w:r>
    </w:p>
    <w:p w14:paraId="48166FA7" w14:textId="72CF672B" w:rsidR="00667F80" w:rsidRDefault="00667F80" w:rsidP="00667F80">
      <w:pPr>
        <w:pStyle w:val="BodyText"/>
        <w:keepNext/>
      </w:pPr>
      <w:bookmarkStart w:id="65" w:name="_Toc363333016"/>
      <w:bookmarkStart w:id="66" w:name="_Toc463356898"/>
      <w:bookmarkStart w:id="67" w:name="_Toc463617544"/>
    </w:p>
    <w:p w14:paraId="19B5C41A" w14:textId="77777777" w:rsidR="00D9624F" w:rsidRDefault="00D9624F" w:rsidP="00667F80">
      <w:pPr>
        <w:pStyle w:val="BodyText"/>
        <w:keepNext/>
      </w:pPr>
    </w:p>
    <w:p w14:paraId="1FC6444B" w14:textId="77777777" w:rsidR="00667F80" w:rsidRPr="00E95C43" w:rsidRDefault="00667F80" w:rsidP="00667F80">
      <w:pPr>
        <w:pStyle w:val="ChiefOmbudsmansignatureblock"/>
      </w:pPr>
      <w:r>
        <w:t>Peter Boshier</w:t>
      </w:r>
    </w:p>
    <w:p w14:paraId="1436B6EF" w14:textId="77777777" w:rsidR="00667F80" w:rsidRPr="00E95C43" w:rsidRDefault="00667F80" w:rsidP="00667F80">
      <w:pPr>
        <w:pStyle w:val="ChiefOmbudsmantitle"/>
      </w:pPr>
      <w:r w:rsidRPr="00E95C43">
        <w:t>Chief Ombudsman</w:t>
      </w:r>
    </w:p>
    <w:p w14:paraId="12149F75" w14:textId="77777777" w:rsidR="00667F80" w:rsidRDefault="00667F80" w:rsidP="00667F80">
      <w:pPr>
        <w:pStyle w:val="ChiefOmbudsmantitle"/>
      </w:pPr>
      <w:r w:rsidRPr="00E95C43">
        <w:t>National Preventive Mechanism</w:t>
      </w:r>
    </w:p>
    <w:p w14:paraId="49F0B1BB" w14:textId="16C29F7E" w:rsidR="003E6A85" w:rsidRDefault="003E6A85" w:rsidP="00667F80">
      <w:pPr>
        <w:pStyle w:val="HeadingAppendix"/>
      </w:pPr>
      <w:bookmarkStart w:id="68" w:name="_Toc89086356"/>
      <w:bookmarkStart w:id="69" w:name="_Toc6903547"/>
      <w:bookmarkEnd w:id="65"/>
      <w:bookmarkEnd w:id="66"/>
      <w:bookmarkEnd w:id="67"/>
      <w:r>
        <w:t>List of documents reviewed by Inspectors</w:t>
      </w:r>
      <w:bookmarkEnd w:id="68"/>
    </w:p>
    <w:p w14:paraId="1696DC69" w14:textId="77777777" w:rsidR="003E6A85" w:rsidRDefault="003E6A85" w:rsidP="003E6A85">
      <w:pPr>
        <w:pStyle w:val="BodyText"/>
      </w:pPr>
      <w:r>
        <w:t>Inspectors reviewed the following information during the inspection:</w:t>
      </w:r>
    </w:p>
    <w:p w14:paraId="34927300" w14:textId="77777777" w:rsidR="003E6A85" w:rsidRPr="0097314D" w:rsidRDefault="003E6A85" w:rsidP="003E6A85">
      <w:pPr>
        <w:pStyle w:val="Bullet1"/>
        <w:tabs>
          <w:tab w:val="num" w:pos="1986"/>
        </w:tabs>
      </w:pPr>
      <w:r w:rsidRPr="0097314D">
        <w:t>Consumer complaints policy</w:t>
      </w:r>
    </w:p>
    <w:p w14:paraId="71528C15" w14:textId="77777777" w:rsidR="003E6A85" w:rsidRPr="0097314D" w:rsidRDefault="003E6A85" w:rsidP="003E6A85">
      <w:pPr>
        <w:pStyle w:val="Bullet1"/>
        <w:tabs>
          <w:tab w:val="num" w:pos="1986"/>
        </w:tabs>
      </w:pPr>
      <w:r w:rsidRPr="0097314D">
        <w:t>Developing consumer treatment plan</w:t>
      </w:r>
    </w:p>
    <w:p w14:paraId="06D4ED9B" w14:textId="77777777" w:rsidR="003E6A85" w:rsidRPr="0097314D" w:rsidRDefault="003E6A85" w:rsidP="003E6A85">
      <w:pPr>
        <w:pStyle w:val="Bullet1"/>
        <w:tabs>
          <w:tab w:val="num" w:pos="1986"/>
        </w:tabs>
      </w:pPr>
      <w:r w:rsidRPr="0097314D">
        <w:t>Enabler guides</w:t>
      </w:r>
    </w:p>
    <w:p w14:paraId="31ABFD0B" w14:textId="064DBA71" w:rsidR="003E6A85" w:rsidRPr="0097314D" w:rsidRDefault="00A4550F" w:rsidP="003E6A85">
      <w:pPr>
        <w:pStyle w:val="Bullet1"/>
        <w:tabs>
          <w:tab w:val="num" w:pos="1986"/>
        </w:tabs>
      </w:pPr>
      <w:r>
        <w:t>Family/</w:t>
      </w:r>
      <w:r w:rsidR="003E6A85" w:rsidRPr="0097314D">
        <w:t>whānau staying in acute inpatient units</w:t>
      </w:r>
    </w:p>
    <w:p w14:paraId="2E176F81" w14:textId="77777777" w:rsidR="003E6A85" w:rsidRPr="0097314D" w:rsidRDefault="003E6A85" w:rsidP="003E6A85">
      <w:pPr>
        <w:pStyle w:val="Bullet1"/>
        <w:tabs>
          <w:tab w:val="num" w:pos="1986"/>
        </w:tabs>
      </w:pPr>
      <w:r w:rsidRPr="0097314D">
        <w:t>Giving information and informed consent</w:t>
      </w:r>
    </w:p>
    <w:p w14:paraId="541D7FE7" w14:textId="77777777" w:rsidR="003E6A85" w:rsidRPr="0097314D" w:rsidRDefault="003E6A85" w:rsidP="003E6A85">
      <w:pPr>
        <w:pStyle w:val="Bullet1"/>
        <w:tabs>
          <w:tab w:val="num" w:pos="1986"/>
        </w:tabs>
      </w:pPr>
      <w:r w:rsidRPr="0097314D">
        <w:t>Informed consent for healthcare procedures</w:t>
      </w:r>
    </w:p>
    <w:p w14:paraId="0AC0AB2B" w14:textId="77777777" w:rsidR="003E6A85" w:rsidRPr="0097314D" w:rsidRDefault="003E6A85" w:rsidP="003E6A85">
      <w:pPr>
        <w:pStyle w:val="Bullet1"/>
        <w:tabs>
          <w:tab w:val="num" w:pos="1986"/>
        </w:tabs>
      </w:pPr>
      <w:r w:rsidRPr="0097314D">
        <w:t>Informed consent form – electronic completion</w:t>
      </w:r>
    </w:p>
    <w:p w14:paraId="1C7359D4" w14:textId="77777777" w:rsidR="003E6A85" w:rsidRDefault="003E6A85" w:rsidP="003E6A85">
      <w:pPr>
        <w:pStyle w:val="Bullet1"/>
        <w:tabs>
          <w:tab w:val="num" w:pos="1986"/>
        </w:tabs>
      </w:pPr>
      <w:r w:rsidRPr="0097314D">
        <w:t>Inpatient process checklist</w:t>
      </w:r>
    </w:p>
    <w:p w14:paraId="1049DF41" w14:textId="77777777" w:rsidR="003E6A85" w:rsidRDefault="003E6A85" w:rsidP="003E6A85">
      <w:pPr>
        <w:pStyle w:val="Bullet1"/>
        <w:tabs>
          <w:tab w:val="num" w:pos="1986"/>
        </w:tabs>
      </w:pPr>
      <w:r>
        <w:t>Kai oranga hauora</w:t>
      </w:r>
    </w:p>
    <w:p w14:paraId="7D066DCB" w14:textId="77777777" w:rsidR="003E6A85" w:rsidRDefault="003E6A85" w:rsidP="003E6A85">
      <w:pPr>
        <w:pStyle w:val="Bullet1"/>
        <w:tabs>
          <w:tab w:val="num" w:pos="1986"/>
        </w:tabs>
      </w:pPr>
      <w:r>
        <w:t>Leave from inpatient facilities</w:t>
      </w:r>
    </w:p>
    <w:p w14:paraId="7AAEF2E3" w14:textId="77777777" w:rsidR="003E6A85" w:rsidRDefault="003E6A85" w:rsidP="003E6A85">
      <w:pPr>
        <w:pStyle w:val="Bullet1"/>
        <w:tabs>
          <w:tab w:val="num" w:pos="1986"/>
        </w:tabs>
      </w:pPr>
      <w:r>
        <w:t>Locking doors to rehab units</w:t>
      </w:r>
    </w:p>
    <w:p w14:paraId="24A8EF45" w14:textId="77777777" w:rsidR="003E6A85" w:rsidRDefault="003E6A85" w:rsidP="003E6A85">
      <w:pPr>
        <w:pStyle w:val="Bullet1"/>
        <w:tabs>
          <w:tab w:val="num" w:pos="1986"/>
        </w:tabs>
      </w:pPr>
      <w:r>
        <w:t>My safety plan MHAID service</w:t>
      </w:r>
    </w:p>
    <w:p w14:paraId="7FEFE6D4" w14:textId="77777777" w:rsidR="003E6A85" w:rsidRDefault="003E6A85" w:rsidP="003E6A85">
      <w:pPr>
        <w:pStyle w:val="Bullet1"/>
        <w:tabs>
          <w:tab w:val="num" w:pos="1986"/>
        </w:tabs>
      </w:pPr>
      <w:r>
        <w:t>Occupancy rates for the last 12 months</w:t>
      </w:r>
    </w:p>
    <w:p w14:paraId="31775F22" w14:textId="77777777" w:rsidR="003E6A85" w:rsidRDefault="003E6A85" w:rsidP="003E6A85">
      <w:pPr>
        <w:pStyle w:val="Bullet1"/>
        <w:tabs>
          <w:tab w:val="num" w:pos="1986"/>
        </w:tabs>
      </w:pPr>
      <w:r>
        <w:t>Sensory modulation guidelines</w:t>
      </w:r>
    </w:p>
    <w:p w14:paraId="4B89689A" w14:textId="77777777" w:rsidR="003E6A85" w:rsidRDefault="003E6A85" w:rsidP="003E6A85">
      <w:pPr>
        <w:pStyle w:val="Bullet1"/>
        <w:tabs>
          <w:tab w:val="num" w:pos="1986"/>
        </w:tabs>
      </w:pPr>
      <w:r>
        <w:t>Staff responsibilities under PPPR Act</w:t>
      </w:r>
    </w:p>
    <w:p w14:paraId="717EC032" w14:textId="77777777" w:rsidR="003E6A85" w:rsidRPr="0097314D" w:rsidRDefault="003E6A85" w:rsidP="003E6A85">
      <w:pPr>
        <w:pStyle w:val="Bullet1"/>
        <w:tabs>
          <w:tab w:val="num" w:pos="1986"/>
        </w:tabs>
      </w:pPr>
      <w:r>
        <w:t>Te Ara Hauora</w:t>
      </w:r>
    </w:p>
    <w:p w14:paraId="5A0796A0" w14:textId="77777777" w:rsidR="003E6A85" w:rsidRDefault="003E6A85">
      <w:pPr>
        <w:spacing w:after="200" w:line="276" w:lineRule="auto"/>
        <w:rPr>
          <w:color w:val="9561CC"/>
          <w:sz w:val="38"/>
        </w:rPr>
      </w:pPr>
      <w:r>
        <w:br w:type="page"/>
      </w:r>
    </w:p>
    <w:p w14:paraId="3C35FA8F" w14:textId="31DF2E7F" w:rsidR="00667F80" w:rsidRDefault="00667F80" w:rsidP="00667F80">
      <w:pPr>
        <w:pStyle w:val="HeadingAppendix"/>
      </w:pPr>
      <w:bookmarkStart w:id="70" w:name="_Toc89086357"/>
      <w:r>
        <w:t>List of people who spoke with Inspectors</w:t>
      </w:r>
      <w:bookmarkEnd w:id="69"/>
      <w:bookmarkEnd w:id="70"/>
    </w:p>
    <w:p w14:paraId="7DDA1C7B" w14:textId="096F8956" w:rsidR="00667F80" w:rsidRDefault="00667F80" w:rsidP="00667F80">
      <w:pPr>
        <w:pStyle w:val="Tablecaption"/>
        <w:rPr>
          <w:noProof/>
        </w:rPr>
      </w:pPr>
      <w:bookmarkStart w:id="71" w:name="_Toc6903553"/>
      <w:bookmarkStart w:id="72" w:name="_Toc69303089"/>
      <w:r>
        <w:t xml:space="preserve">Table </w:t>
      </w:r>
      <w:r>
        <w:rPr>
          <w:noProof/>
        </w:rPr>
        <w:fldChar w:fldCharType="begin"/>
      </w:r>
      <w:r>
        <w:rPr>
          <w:noProof/>
        </w:rPr>
        <w:instrText xml:space="preserve"> SEQ Table \* ARABIC </w:instrText>
      </w:r>
      <w:r>
        <w:rPr>
          <w:noProof/>
        </w:rPr>
        <w:fldChar w:fldCharType="separate"/>
      </w:r>
      <w:r w:rsidR="00096DF9">
        <w:rPr>
          <w:noProof/>
        </w:rPr>
        <w:t>1</w:t>
      </w:r>
      <w:r>
        <w:rPr>
          <w:noProof/>
        </w:rPr>
        <w:fldChar w:fldCharType="end"/>
      </w:r>
      <w:r>
        <w:rPr>
          <w:noProof/>
        </w:rPr>
        <w:t>: List of people who spoke with Inspectors</w:t>
      </w:r>
      <w:bookmarkEnd w:id="71"/>
      <w:bookmarkEnd w:id="72"/>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14:paraId="792EBFAD"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3383A766" w14:textId="77777777" w:rsidR="00667F80" w:rsidRDefault="00667F80" w:rsidP="00FF036C">
            <w:pPr>
              <w:pStyle w:val="Tableheadingrow1"/>
            </w:pPr>
            <w:r>
              <w:t>Managers</w:t>
            </w:r>
          </w:p>
        </w:tc>
        <w:tc>
          <w:tcPr>
            <w:tcW w:w="3099" w:type="dxa"/>
          </w:tcPr>
          <w:p w14:paraId="5CB9D2B0" w14:textId="77777777" w:rsidR="00667F80" w:rsidRDefault="00667F80" w:rsidP="00FF036C">
            <w:pPr>
              <w:pStyle w:val="Tableheadingrow1"/>
            </w:pPr>
            <w:r>
              <w:t>Ward staff</w:t>
            </w:r>
          </w:p>
        </w:tc>
        <w:tc>
          <w:tcPr>
            <w:tcW w:w="3099" w:type="dxa"/>
          </w:tcPr>
          <w:p w14:paraId="5FD49396" w14:textId="2C750BD0" w:rsidR="00667F80" w:rsidRDefault="00E45534" w:rsidP="00E45534">
            <w:pPr>
              <w:pStyle w:val="Tableheadingrow1"/>
            </w:pPr>
            <w:r>
              <w:t>Key people</w:t>
            </w:r>
          </w:p>
        </w:tc>
      </w:tr>
      <w:tr w:rsidR="00667F80" w14:paraId="307D5DE0" w14:textId="77777777" w:rsidTr="00FF036C">
        <w:tc>
          <w:tcPr>
            <w:tcW w:w="3099" w:type="dxa"/>
          </w:tcPr>
          <w:p w14:paraId="4D29A018" w14:textId="77777777" w:rsidR="003E6A85" w:rsidRDefault="003E6A85" w:rsidP="003E6A85">
            <w:pPr>
              <w:pStyle w:val="Tablebodytext"/>
            </w:pPr>
            <w:r>
              <w:t>Facility Manager</w:t>
            </w:r>
          </w:p>
          <w:p w14:paraId="50EFA943" w14:textId="77777777" w:rsidR="003E6A85" w:rsidRDefault="003E6A85" w:rsidP="003E6A85">
            <w:pPr>
              <w:pStyle w:val="Tablebodytext"/>
            </w:pPr>
            <w:r>
              <w:t>Service Manager</w:t>
            </w:r>
          </w:p>
          <w:p w14:paraId="117C360E" w14:textId="0B068359" w:rsidR="003F76EB" w:rsidRPr="002251BD" w:rsidRDefault="003F76EB" w:rsidP="002251BD">
            <w:pPr>
              <w:pStyle w:val="Tablesinglespacedparagraph"/>
              <w:rPr>
                <w:rStyle w:val="Bluetext"/>
              </w:rPr>
            </w:pPr>
          </w:p>
        </w:tc>
        <w:tc>
          <w:tcPr>
            <w:tcW w:w="3099" w:type="dxa"/>
          </w:tcPr>
          <w:p w14:paraId="773BAF54" w14:textId="77777777" w:rsidR="003E6A85" w:rsidRDefault="003E6A85" w:rsidP="003E6A85">
            <w:pPr>
              <w:pStyle w:val="Tablebodytext"/>
            </w:pPr>
            <w:r>
              <w:t>Consumer Advisor</w:t>
            </w:r>
          </w:p>
          <w:p w14:paraId="47C2279F" w14:textId="77777777" w:rsidR="003E6A85" w:rsidRPr="0097314D" w:rsidRDefault="003E6A85" w:rsidP="003E6A85">
            <w:pPr>
              <w:pStyle w:val="Tablebodytext"/>
            </w:pPr>
            <w:r w:rsidRPr="0097314D">
              <w:t>Clinical Nurse Manager</w:t>
            </w:r>
          </w:p>
          <w:p w14:paraId="7E76CD35" w14:textId="77777777" w:rsidR="003E6A85" w:rsidRDefault="003E6A85" w:rsidP="003E6A85">
            <w:pPr>
              <w:pStyle w:val="Tablebodytext"/>
            </w:pPr>
            <w:r w:rsidRPr="0097314D">
              <w:t>Clinical Nurse Specialist</w:t>
            </w:r>
          </w:p>
          <w:p w14:paraId="2EAB7147" w14:textId="77777777" w:rsidR="003E6A85" w:rsidRDefault="003E6A85" w:rsidP="003E6A85">
            <w:pPr>
              <w:pStyle w:val="Tablebodytext"/>
            </w:pPr>
            <w:r w:rsidRPr="0097314D">
              <w:t>Director of Area Mental Health Services</w:t>
            </w:r>
          </w:p>
          <w:p w14:paraId="02257090" w14:textId="77777777" w:rsidR="003E6A85" w:rsidRDefault="003E6A85" w:rsidP="003E6A85">
            <w:pPr>
              <w:pStyle w:val="Tablebodytext"/>
            </w:pPr>
            <w:r>
              <w:t>District Inspector</w:t>
            </w:r>
          </w:p>
          <w:p w14:paraId="715BE787" w14:textId="77777777" w:rsidR="003E6A85" w:rsidRDefault="003E6A85" w:rsidP="003E6A85">
            <w:pPr>
              <w:pStyle w:val="Tablebodytext"/>
            </w:pPr>
            <w:r w:rsidRPr="0097314D">
              <w:t>Mental Health Assistant</w:t>
            </w:r>
          </w:p>
          <w:p w14:paraId="6DCE0E1E" w14:textId="77777777" w:rsidR="003E6A85" w:rsidRPr="0097314D" w:rsidRDefault="003E6A85" w:rsidP="003E6A85">
            <w:pPr>
              <w:pStyle w:val="Tablebodytext"/>
            </w:pPr>
            <w:r>
              <w:t>Nurse Practitioner</w:t>
            </w:r>
          </w:p>
          <w:p w14:paraId="15009135" w14:textId="77777777" w:rsidR="003E6A85" w:rsidRPr="0097314D" w:rsidRDefault="003E6A85" w:rsidP="003E6A85">
            <w:pPr>
              <w:pStyle w:val="Tablebodytext"/>
            </w:pPr>
            <w:r w:rsidRPr="0097314D">
              <w:t>Occupational Therapist</w:t>
            </w:r>
          </w:p>
          <w:p w14:paraId="51CF5EEB" w14:textId="77777777" w:rsidR="003E6A85" w:rsidRPr="0097314D" w:rsidRDefault="003E6A85" w:rsidP="003E6A85">
            <w:pPr>
              <w:pStyle w:val="Tablebodytext"/>
            </w:pPr>
            <w:r w:rsidRPr="0097314D">
              <w:t xml:space="preserve">Psychiatrist </w:t>
            </w:r>
          </w:p>
          <w:p w14:paraId="1B792DD9" w14:textId="77777777" w:rsidR="003E6A85" w:rsidRPr="0097314D" w:rsidRDefault="003E6A85" w:rsidP="003E6A85">
            <w:pPr>
              <w:pStyle w:val="Tablebodytext"/>
            </w:pPr>
            <w:r>
              <w:t>Registered Nurse</w:t>
            </w:r>
          </w:p>
          <w:p w14:paraId="09AFE071" w14:textId="12E09475" w:rsidR="00667F80" w:rsidRPr="002251BD" w:rsidRDefault="003E6A85" w:rsidP="003E6A85">
            <w:pPr>
              <w:pStyle w:val="Tablesinglespacedparagraph"/>
              <w:rPr>
                <w:rStyle w:val="Bluetext"/>
              </w:rPr>
            </w:pPr>
            <w:r w:rsidRPr="0097314D">
              <w:t>Social Worker</w:t>
            </w:r>
          </w:p>
        </w:tc>
        <w:tc>
          <w:tcPr>
            <w:tcW w:w="3099" w:type="dxa"/>
          </w:tcPr>
          <w:p w14:paraId="4338EBED" w14:textId="77777777" w:rsidR="003E6A85" w:rsidRDefault="003E6A85" w:rsidP="003E6A85">
            <w:pPr>
              <w:pStyle w:val="Tablebodytext"/>
            </w:pPr>
            <w:r>
              <w:t>Patients</w:t>
            </w:r>
          </w:p>
          <w:p w14:paraId="3728BA3C" w14:textId="79BFBFA2" w:rsidR="00667F80" w:rsidRPr="002251BD" w:rsidRDefault="003E6A85" w:rsidP="003E6A85">
            <w:pPr>
              <w:pStyle w:val="Tablesinglespacedparagraph"/>
              <w:rPr>
                <w:rStyle w:val="Bluetext"/>
              </w:rPr>
            </w:pPr>
            <w:r>
              <w:t>Whānau</w:t>
            </w:r>
          </w:p>
        </w:tc>
      </w:tr>
    </w:tbl>
    <w:p w14:paraId="54871831" w14:textId="77777777" w:rsidR="00667F80" w:rsidRDefault="00667F80" w:rsidP="00667F80">
      <w:pPr>
        <w:pStyle w:val="Whitespace"/>
      </w:pPr>
    </w:p>
    <w:p w14:paraId="5DB7E405" w14:textId="77777777" w:rsidR="00667F80" w:rsidRDefault="00667F80" w:rsidP="00667F80">
      <w:pPr>
        <w:spacing w:after="200" w:line="276" w:lineRule="auto"/>
      </w:pPr>
      <w:r>
        <w:br w:type="page"/>
      </w:r>
    </w:p>
    <w:p w14:paraId="72B373F2" w14:textId="311C814F" w:rsidR="00667F80" w:rsidRDefault="00667F80" w:rsidP="00667F80">
      <w:pPr>
        <w:pStyle w:val="HeadingAppendix"/>
      </w:pPr>
      <w:bookmarkStart w:id="73" w:name="_Toc1048744"/>
      <w:bookmarkStart w:id="74" w:name="_Toc5365364"/>
      <w:bookmarkStart w:id="75" w:name="_Toc6903548"/>
      <w:bookmarkStart w:id="76" w:name="_Toc89086358"/>
      <w:r w:rsidRPr="002F529C">
        <w:t>Legislative framework</w:t>
      </w:r>
      <w:bookmarkEnd w:id="73"/>
      <w:bookmarkEnd w:id="74"/>
      <w:bookmarkEnd w:id="75"/>
      <w:bookmarkEnd w:id="76"/>
    </w:p>
    <w:p w14:paraId="0EB94918" w14:textId="77777777" w:rsidR="002B3BA9" w:rsidRPr="002B3BA9" w:rsidRDefault="002B3BA9" w:rsidP="002B3BA9">
      <w:r w:rsidRPr="002B3BA9">
        <w:t xml:space="preserve">In 2007 the New Zealand Government ratified the </w:t>
      </w:r>
      <w:r w:rsidRPr="002B3BA9">
        <w:rPr>
          <w:i/>
        </w:rPr>
        <w:t>United Nations Optional Protocol to the Convention against Torture and Other Cruel, Inhuman or Degrading Treatment or Punishment</w:t>
      </w:r>
      <w:r w:rsidRPr="002B3BA9">
        <w:t xml:space="preserve"> (OPCAT). </w:t>
      </w:r>
    </w:p>
    <w:p w14:paraId="7535D516" w14:textId="77777777" w:rsidR="002B3BA9" w:rsidRPr="002B3BA9" w:rsidRDefault="002B3BA9" w:rsidP="002B3BA9">
      <w:r w:rsidRPr="002B3BA9">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2D3CB61D" w14:textId="77777777" w:rsidR="002B3BA9" w:rsidRPr="002B3BA9" w:rsidRDefault="002B3BA9" w:rsidP="002B3BA9">
      <w:r w:rsidRPr="002B3BA9">
        <w:t xml:space="preserve">The Crimes of Torture Act 1989 (COTA) was amended by the Crimes of Torture Amendment Act 2006 to enable New Zealand to meet its international obligations under OPCAT. </w:t>
      </w:r>
    </w:p>
    <w:p w14:paraId="0D233999"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77" w:name="_Toc535601753"/>
      <w:r w:rsidRPr="002B3BA9">
        <w:rPr>
          <w:rFonts w:eastAsiaTheme="majorEastAsia" w:cstheme="majorBidi"/>
          <w:b/>
          <w:bCs/>
          <w:iCs/>
          <w:sz w:val="26"/>
        </w:rPr>
        <w:t>Places of detention – health and disability facilities</w:t>
      </w:r>
      <w:bookmarkEnd w:id="77"/>
    </w:p>
    <w:p w14:paraId="1B656BDD" w14:textId="77777777" w:rsidR="002B3BA9" w:rsidRPr="002B3BA9" w:rsidRDefault="002B3BA9" w:rsidP="002B3BA9">
      <w:r w:rsidRPr="002B3BA9">
        <w:t>Section 16 of COTA defines a “place of detention” as:</w:t>
      </w:r>
    </w:p>
    <w:p w14:paraId="1CE7C97D" w14:textId="0245263C" w:rsidR="002B3BA9" w:rsidRDefault="002B3BA9" w:rsidP="002B3BA9">
      <w:pPr>
        <w:ind w:left="567" w:right="567"/>
        <w:rPr>
          <w:i/>
          <w:color w:val="4D4D4D"/>
        </w:rPr>
      </w:pPr>
      <w:r w:rsidRPr="002B3BA9">
        <w:rPr>
          <w:i/>
          <w:color w:val="4D4D4D"/>
        </w:rPr>
        <w:t>“…any place in New Zealand where persons are or may be deprived of liberty, including, for example, detention or custody in…</w:t>
      </w:r>
    </w:p>
    <w:p w14:paraId="31D86EDD" w14:textId="2AA2061D" w:rsidR="002B3BA9" w:rsidRPr="002B3BA9" w:rsidRDefault="002B3BA9" w:rsidP="002B3BA9">
      <w:pPr>
        <w:ind w:left="567" w:right="567"/>
        <w:rPr>
          <w:i/>
          <w:color w:val="4D4D4D"/>
        </w:rPr>
      </w:pPr>
      <w:r>
        <w:rPr>
          <w:i/>
          <w:color w:val="4D4D4D"/>
        </w:rPr>
        <w:t xml:space="preserve">(d) </w:t>
      </w:r>
      <w:r>
        <w:rPr>
          <w:i/>
          <w:color w:val="4D4D4D"/>
        </w:rPr>
        <w:tab/>
        <w:t>a hospital</w:t>
      </w:r>
    </w:p>
    <w:p w14:paraId="03298FD7" w14:textId="77777777" w:rsidR="002B3BA9" w:rsidRPr="002B3BA9" w:rsidRDefault="002B3BA9" w:rsidP="002B3BA9">
      <w:pPr>
        <w:ind w:left="567" w:right="567"/>
        <w:rPr>
          <w:i/>
          <w:color w:val="4D4D4D"/>
        </w:rPr>
      </w:pPr>
      <w:r w:rsidRPr="002B3BA9">
        <w:rPr>
          <w:i/>
          <w:color w:val="4D4D4D"/>
        </w:rPr>
        <w:t>(e)</w:t>
      </w:r>
      <w:r w:rsidRPr="002B3BA9">
        <w:rPr>
          <w:i/>
          <w:color w:val="4D4D4D"/>
        </w:rPr>
        <w:tab/>
        <w:t>a secure facility as defined in section 9(2) of the Intellectual Disability (Compulsory Care and Rehabilitation) Act 2003…”</w:t>
      </w:r>
    </w:p>
    <w:p w14:paraId="6C7FCCE5" w14:textId="77777777" w:rsidR="002B3BA9" w:rsidRPr="002B3BA9" w:rsidRDefault="002B3BA9" w:rsidP="002B3BA9">
      <w:r w:rsidRPr="002B3BA9">
        <w:t xml:space="preserve">Ombudsmen are designated by the Minister of Justice as a National Preventive Mechanism (NPM) to inspect certain places of detention under OPCAT, including hospitals and the secure facilities identified above. </w:t>
      </w:r>
    </w:p>
    <w:p w14:paraId="7DE46A52" w14:textId="77777777" w:rsidR="002B3BA9" w:rsidRPr="002B3BA9" w:rsidRDefault="002B3BA9" w:rsidP="002B3BA9">
      <w:r w:rsidRPr="002B3BA9">
        <w:t>Under section 27 of COTA, an NPM’s functions include:</w:t>
      </w:r>
    </w:p>
    <w:p w14:paraId="3ECFC9BE" w14:textId="77777777" w:rsidR="002B3BA9" w:rsidRPr="002B3BA9" w:rsidRDefault="002B3BA9" w:rsidP="002B3BA9">
      <w:pPr>
        <w:pStyle w:val="Bullet1"/>
      </w:pPr>
      <w:r w:rsidRPr="002B3BA9">
        <w:t>to examine the conditions of detention applying to detainees and the treatment of detainees; and</w:t>
      </w:r>
    </w:p>
    <w:p w14:paraId="447B64E6" w14:textId="77777777" w:rsidR="002B3BA9" w:rsidRPr="002B3BA9" w:rsidRDefault="002B3BA9" w:rsidP="002B3BA9">
      <w:pPr>
        <w:pStyle w:val="Bullet1"/>
      </w:pPr>
      <w:r w:rsidRPr="002B3BA9">
        <w:t>to make any recommendations it considers appropriate to the person in charge of a place of detention:</w:t>
      </w:r>
    </w:p>
    <w:p w14:paraId="4CDAB474" w14:textId="77777777" w:rsidR="002B3BA9" w:rsidRPr="002B3BA9" w:rsidRDefault="002B3BA9" w:rsidP="002B3BA9">
      <w:pPr>
        <w:pStyle w:val="Bullet2"/>
      </w:pPr>
      <w:r w:rsidRPr="002B3BA9">
        <w:t>for improving the conditions of detention applying to detainees;</w:t>
      </w:r>
    </w:p>
    <w:p w14:paraId="7D49AB5E" w14:textId="77777777" w:rsidR="002B3BA9" w:rsidRPr="002B3BA9" w:rsidRDefault="002B3BA9" w:rsidP="002B3BA9">
      <w:pPr>
        <w:pStyle w:val="Bullet2"/>
      </w:pPr>
      <w:r w:rsidRPr="002B3BA9">
        <w:t>for improving the treatment of detainees; and</w:t>
      </w:r>
    </w:p>
    <w:p w14:paraId="0E401E34" w14:textId="77777777" w:rsidR="002B3BA9" w:rsidRPr="002B3BA9" w:rsidRDefault="002B3BA9" w:rsidP="002B3BA9">
      <w:pPr>
        <w:pStyle w:val="Bullet2"/>
      </w:pPr>
      <w:r w:rsidRPr="002B3BA9">
        <w:t>for preventing torture and other cruel, inhuman or degrading treatment or punishment in places of detention.</w:t>
      </w:r>
    </w:p>
    <w:p w14:paraId="4CD3577A"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r w:rsidRPr="002B3BA9">
        <w:rPr>
          <w:rFonts w:eastAsiaTheme="majorEastAsia" w:cstheme="majorBidi"/>
          <w:b/>
          <w:bCs/>
          <w:iCs/>
          <w:sz w:val="26"/>
        </w:rPr>
        <w:t>Carrying out the OPCAT function</w:t>
      </w:r>
    </w:p>
    <w:p w14:paraId="62CFD210" w14:textId="77777777" w:rsidR="002B3BA9" w:rsidRPr="002B3BA9" w:rsidRDefault="002B3BA9" w:rsidP="002B3BA9">
      <w:r w:rsidRPr="002B3BA9">
        <w:t>Under COTA, Ombudsmen are entitled to:</w:t>
      </w:r>
    </w:p>
    <w:p w14:paraId="59BA9B7C" w14:textId="77777777" w:rsidR="002B3BA9" w:rsidRPr="002B3BA9" w:rsidRDefault="002B3BA9" w:rsidP="002B3BA9">
      <w:pPr>
        <w:pStyle w:val="Bullet1"/>
      </w:pPr>
      <w:r w:rsidRPr="002B3BA9">
        <w:t>access all information regarding the number of detainees, the treatment of detainees and the conditions of detention;</w:t>
      </w:r>
    </w:p>
    <w:p w14:paraId="66EBBE8F" w14:textId="77777777" w:rsidR="002B3BA9" w:rsidRPr="002B3BA9" w:rsidRDefault="002B3BA9" w:rsidP="002B3BA9">
      <w:pPr>
        <w:pStyle w:val="Bullet1"/>
      </w:pPr>
      <w:r w:rsidRPr="002B3BA9">
        <w:t>unrestricted access to any place of detention for which they are designated, and unrestricted access to any person in that place;</w:t>
      </w:r>
    </w:p>
    <w:p w14:paraId="7CFA5DF8" w14:textId="77777777" w:rsidR="002B3BA9" w:rsidRPr="002B3BA9" w:rsidRDefault="002B3BA9" w:rsidP="002B3BA9">
      <w:pPr>
        <w:pStyle w:val="Bullet1"/>
      </w:pPr>
      <w:r w:rsidRPr="002B3BA9">
        <w:t>interview any person, without witnesses, either personally or through an interpreter; and</w:t>
      </w:r>
    </w:p>
    <w:p w14:paraId="2BF3F41F" w14:textId="77777777" w:rsidR="002B3BA9" w:rsidRPr="002B3BA9" w:rsidRDefault="002B3BA9" w:rsidP="002B3BA9">
      <w:pPr>
        <w:pStyle w:val="Bullet1"/>
      </w:pPr>
      <w:r w:rsidRPr="002B3BA9">
        <w:t xml:space="preserve">choose the places they want to visit and the people they want to interview. </w:t>
      </w:r>
    </w:p>
    <w:p w14:paraId="48E91B02" w14:textId="77777777" w:rsidR="002B3BA9" w:rsidRPr="002B3BA9" w:rsidRDefault="002B3BA9" w:rsidP="002B3BA9">
      <w:r w:rsidRPr="002B3BA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31BDFC16"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78" w:name="_Toc535601755"/>
      <w:r w:rsidRPr="002B3BA9">
        <w:rPr>
          <w:rFonts w:eastAsiaTheme="majorEastAsia" w:cstheme="majorBidi"/>
          <w:b/>
          <w:bCs/>
          <w:iCs/>
          <w:sz w:val="26"/>
        </w:rPr>
        <w:t>More information</w:t>
      </w:r>
      <w:bookmarkEnd w:id="78"/>
    </w:p>
    <w:p w14:paraId="607CA218" w14:textId="77777777" w:rsidR="002B3BA9" w:rsidRPr="002B3BA9" w:rsidRDefault="002B3BA9" w:rsidP="002B3BA9">
      <w:r w:rsidRPr="002B3BA9">
        <w:t>Find out more about the Chief Ombudsman’s OPCAT role, and read his reports online: ombudsman.parliament.nz/opcat.</w:t>
      </w:r>
    </w:p>
    <w:p w14:paraId="28636536" w14:textId="77777777" w:rsidR="002B3BA9" w:rsidRPr="002B3BA9" w:rsidRDefault="002B3BA9" w:rsidP="002B3BA9"/>
    <w:p w14:paraId="082E9114" w14:textId="77777777" w:rsidR="002B3BA9" w:rsidRPr="002B3BA9" w:rsidRDefault="002B3BA9" w:rsidP="002B3BA9"/>
    <w:p w14:paraId="3EAA3E0A" w14:textId="77777777" w:rsidR="002B3BA9" w:rsidRPr="00FF036C" w:rsidRDefault="002B3BA9">
      <w:pPr>
        <w:pStyle w:val="BodyText"/>
      </w:pPr>
    </w:p>
    <w:sectPr w:rsidR="002B3BA9" w:rsidRPr="00FF036C" w:rsidSect="00672F95">
      <w:headerReference w:type="even" r:id="rId16"/>
      <w:headerReference w:type="default" r:id="rId17"/>
      <w:footerReference w:type="even" r:id="rId18"/>
      <w:footerReference w:type="default" r:id="rId19"/>
      <w:headerReference w:type="first" r:id="rId20"/>
      <w:footerReference w:type="first" r:id="rId21"/>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6DC4E" w14:textId="77777777" w:rsidR="002C5D96" w:rsidRPr="00D45126" w:rsidRDefault="002C5D96" w:rsidP="00554FCD">
      <w:pPr>
        <w:spacing w:after="0" w:line="240" w:lineRule="auto"/>
        <w:rPr>
          <w:color w:val="4D4D4D"/>
        </w:rPr>
      </w:pPr>
      <w:r w:rsidRPr="00D45126">
        <w:rPr>
          <w:color w:val="4D4D4D"/>
        </w:rPr>
        <w:separator/>
      </w:r>
    </w:p>
  </w:endnote>
  <w:endnote w:type="continuationSeparator" w:id="0">
    <w:p w14:paraId="67BB945B" w14:textId="77777777" w:rsidR="002C5D96" w:rsidRPr="00D45126" w:rsidRDefault="002C5D96" w:rsidP="00554FCD">
      <w:pPr>
        <w:spacing w:after="0" w:line="240" w:lineRule="auto"/>
        <w:rPr>
          <w:color w:val="4D4D4D"/>
        </w:rPr>
      </w:pPr>
      <w:r w:rsidRPr="00D45126">
        <w:rPr>
          <w:color w:val="4D4D4D"/>
        </w:rPr>
        <w:continuationSeparator/>
      </w:r>
    </w:p>
  </w:endnote>
  <w:endnote w:type="continuationNotice" w:id="1">
    <w:p w14:paraId="3E34588B" w14:textId="77777777" w:rsidR="002C5D96" w:rsidRDefault="002C5D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0EF70" w14:textId="77777777" w:rsidR="00132300" w:rsidRPr="00B867F0" w:rsidRDefault="00132300" w:rsidP="00B867F0">
    <w:pPr>
      <w:pStyle w:val="Footer"/>
      <w:tabs>
        <w:tab w:val="clear" w:pos="9299"/>
        <w:tab w:val="left" w:pos="28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FBDD" w14:textId="77777777" w:rsidR="00132300" w:rsidRPr="0059155D" w:rsidRDefault="00132300" w:rsidP="000F43B0">
    <w:pPr>
      <w:pStyle w:val="Footerline"/>
    </w:pPr>
  </w:p>
  <w:p w14:paraId="2A2F1EBC" w14:textId="77777777" w:rsidR="00132300" w:rsidRPr="0059155D" w:rsidRDefault="00132300" w:rsidP="000F43B0">
    <w:pPr>
      <w:pStyle w:val="Footerline"/>
    </w:pPr>
  </w:p>
  <w:p w14:paraId="6CBAD6C7" w14:textId="21057C34" w:rsidR="00132300" w:rsidRPr="005533D8" w:rsidRDefault="00132300" w:rsidP="000F43B0">
    <w:pPr>
      <w:pStyle w:val="Footer"/>
    </w:pPr>
    <w:r>
      <w:tab/>
    </w:r>
    <w:r w:rsidR="002C5D96">
      <w:fldChar w:fldCharType="begin"/>
    </w:r>
    <w:r w:rsidR="002C5D96">
      <w:instrText xml:space="preserve"> DOCVARIABLE  dvShortText </w:instrText>
    </w:r>
    <w:r w:rsidR="002C5D96">
      <w:fldChar w:fldCharType="separate"/>
    </w:r>
    <w:r>
      <w:t xml:space="preserve"> </w:t>
    </w:r>
    <w:r w:rsidR="002C5D96">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BA36" w14:textId="77777777" w:rsidR="00132300" w:rsidRPr="0059155D" w:rsidRDefault="00132300" w:rsidP="002A3414">
    <w:pPr>
      <w:pStyle w:val="Footerline"/>
    </w:pPr>
  </w:p>
  <w:p w14:paraId="2BB67333" w14:textId="77777777" w:rsidR="00132300" w:rsidRPr="0059155D" w:rsidRDefault="00132300" w:rsidP="002A3414">
    <w:pPr>
      <w:pStyle w:val="Footerline"/>
    </w:pPr>
  </w:p>
  <w:p w14:paraId="116E2D3E" w14:textId="11CE235E" w:rsidR="00132300" w:rsidRPr="005533D8" w:rsidRDefault="00132300"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204E7">
      <w:rPr>
        <w:rStyle w:val="PageNumber"/>
        <w:noProof/>
      </w:rPr>
      <w:t>16</w:t>
    </w:r>
    <w:r w:rsidRPr="00A32286">
      <w:rPr>
        <w:rStyle w:val="PageNumber"/>
      </w:rPr>
      <w:fldChar w:fldCharType="end"/>
    </w:r>
    <w:r>
      <w:rPr>
        <w:rStyle w:val="PageNumber"/>
      </w:rPr>
      <w:t xml:space="preserve"> </w:t>
    </w:r>
    <w:r w:rsidR="002C5D96">
      <w:fldChar w:fldCharType="begin"/>
    </w:r>
    <w:r w:rsidR="002C5D96">
      <w:instrText xml:space="preserve"> DOCVARIABLE  dvShortTextEven </w:instrText>
    </w:r>
    <w:r w:rsidR="002C5D96">
      <w:fldChar w:fldCharType="separate"/>
    </w:r>
    <w:r>
      <w:t xml:space="preserve"> </w:t>
    </w:r>
    <w:r w:rsidR="002C5D9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38E2" w14:textId="77777777" w:rsidR="00132300" w:rsidRPr="0059155D" w:rsidRDefault="00132300" w:rsidP="000F43B0">
    <w:pPr>
      <w:pStyle w:val="Footerline"/>
    </w:pPr>
  </w:p>
  <w:p w14:paraId="42032525" w14:textId="77777777" w:rsidR="00132300" w:rsidRPr="0059155D" w:rsidRDefault="00132300" w:rsidP="000F43B0">
    <w:pPr>
      <w:pStyle w:val="Footerline"/>
    </w:pPr>
  </w:p>
  <w:p w14:paraId="0DB4DDA0" w14:textId="35692BAB" w:rsidR="00132300" w:rsidRPr="005533D8" w:rsidRDefault="00132300" w:rsidP="000F43B0">
    <w:pPr>
      <w:pStyle w:val="Footer"/>
    </w:pPr>
    <w:r>
      <w:tab/>
    </w:r>
    <w:r w:rsidR="002C5D96">
      <w:fldChar w:fldCharType="begin"/>
    </w:r>
    <w:r w:rsidR="002C5D96">
      <w:instrText xml:space="preserve"> DOCVARIABLE  dvShortText </w:instrText>
    </w:r>
    <w:r w:rsidR="002C5D96">
      <w:fldChar w:fldCharType="separate"/>
    </w:r>
    <w:r>
      <w:t xml:space="preserve"> </w:t>
    </w:r>
    <w:r w:rsidR="002C5D96">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204E7">
      <w:rPr>
        <w:rStyle w:val="PageNumber"/>
        <w:noProof/>
      </w:rPr>
      <w:t>17</w:t>
    </w:r>
    <w:r w:rsidRPr="00A322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3C61" w14:textId="77777777" w:rsidR="00132300" w:rsidRDefault="00132300" w:rsidP="00A85BB2">
    <w:pPr>
      <w:pStyle w:val="Footerline"/>
    </w:pPr>
  </w:p>
  <w:p w14:paraId="453C549E" w14:textId="77777777" w:rsidR="00132300" w:rsidRDefault="00132300"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44E96" w14:textId="77777777" w:rsidR="002C5D96" w:rsidRPr="00D45126" w:rsidRDefault="002C5D96" w:rsidP="002D6208">
      <w:pPr>
        <w:spacing w:after="0" w:line="240" w:lineRule="auto"/>
        <w:rPr>
          <w:color w:val="4D4D4D"/>
        </w:rPr>
      </w:pPr>
      <w:r w:rsidRPr="00D45126">
        <w:rPr>
          <w:color w:val="4D4D4D"/>
        </w:rPr>
        <w:separator/>
      </w:r>
    </w:p>
  </w:footnote>
  <w:footnote w:type="continuationSeparator" w:id="0">
    <w:p w14:paraId="0002E5F4" w14:textId="77777777" w:rsidR="002C5D96" w:rsidRPr="00C14083" w:rsidRDefault="002C5D96" w:rsidP="00554FCD">
      <w:pPr>
        <w:spacing w:after="0" w:line="240" w:lineRule="auto"/>
        <w:rPr>
          <w:color w:val="4D4D4D"/>
        </w:rPr>
      </w:pPr>
      <w:r w:rsidRPr="00C14083">
        <w:rPr>
          <w:color w:val="4D4D4D"/>
        </w:rPr>
        <w:continuationSeparator/>
      </w:r>
    </w:p>
  </w:footnote>
  <w:footnote w:type="continuationNotice" w:id="1">
    <w:p w14:paraId="4ACAC411" w14:textId="77777777" w:rsidR="002C5D96" w:rsidRDefault="002C5D96">
      <w:pPr>
        <w:spacing w:after="0" w:line="240" w:lineRule="auto"/>
      </w:pPr>
    </w:p>
  </w:footnote>
  <w:footnote w:id="2">
    <w:p w14:paraId="6C620A84" w14:textId="7E03CF7C" w:rsidR="00132300" w:rsidRDefault="00132300" w:rsidP="00667F80">
      <w:pPr>
        <w:pStyle w:val="FootnoteText"/>
      </w:pPr>
      <w:r>
        <w:rPr>
          <w:rStyle w:val="FootnoteReference"/>
        </w:rPr>
        <w:footnoteRef/>
      </w:r>
      <w:r>
        <w:t xml:space="preserve"> </w:t>
      </w:r>
      <w:r>
        <w:tab/>
      </w:r>
      <w:r w:rsidRPr="00A6437A">
        <w:t xml:space="preserve">When the term Inspectors is used, </w:t>
      </w:r>
      <w:r>
        <w:t>it</w:t>
      </w:r>
      <w:r w:rsidRPr="00A6437A">
        <w:t xml:space="preserve"> refers to the inspection team </w:t>
      </w:r>
      <w:r>
        <w:t>that included</w:t>
      </w:r>
      <w:r w:rsidRPr="00A6437A">
        <w:t xml:space="preserve"> the OPCAT Manager, Senior Inspectors, and Inspectors.</w:t>
      </w:r>
    </w:p>
  </w:footnote>
  <w:footnote w:id="3">
    <w:p w14:paraId="74ADCFDE" w14:textId="4ACBEB84" w:rsidR="00132300" w:rsidRDefault="00132300" w:rsidP="00ED3644">
      <w:pPr>
        <w:pStyle w:val="FootnoteText"/>
      </w:pPr>
      <w:r>
        <w:rPr>
          <w:rStyle w:val="FootnoteReference"/>
        </w:rPr>
        <w:footnoteRef/>
      </w:r>
      <w:r>
        <w:t xml:space="preserve"> </w:t>
      </w:r>
      <w:r>
        <w:tab/>
        <w:t>This document refers to whānau rather than family. In Te Ao Māori, whānau encompasses family in the fullest meaning. Whānau may include immediate and extended family, whakapapa (genealogy), as well as all persons connected by emotional or spiritual bonds. Any person who has been involved in the care or welfare of a patient may also be considered whānau (kaupapa whānau).</w:t>
      </w:r>
    </w:p>
  </w:footnote>
  <w:footnote w:id="4">
    <w:p w14:paraId="45579D1D" w14:textId="1FED2C49" w:rsidR="00132300" w:rsidRPr="009A4269" w:rsidRDefault="00132300">
      <w:pPr>
        <w:pStyle w:val="FootnoteText"/>
        <w:rPr>
          <w:lang w:val="mi-NZ"/>
        </w:rPr>
      </w:pPr>
      <w:r>
        <w:rPr>
          <w:rStyle w:val="FootnoteReference"/>
        </w:rPr>
        <w:footnoteRef/>
      </w:r>
      <w:r>
        <w:t xml:space="preserve"> </w:t>
      </w:r>
      <w:r>
        <w:tab/>
      </w:r>
      <w:r>
        <w:rPr>
          <w:lang w:val="mi-NZ"/>
        </w:rPr>
        <w:t>When asked, whānau spoken to said they could not always recall the information they had been provided with on admission.</w:t>
      </w:r>
    </w:p>
  </w:footnote>
  <w:footnote w:id="5">
    <w:p w14:paraId="56105E56" w14:textId="673911DE" w:rsidR="00132300" w:rsidRDefault="00132300">
      <w:pPr>
        <w:pStyle w:val="FootnoteText"/>
      </w:pPr>
      <w:r>
        <w:rPr>
          <w:rStyle w:val="FootnoteReference"/>
        </w:rPr>
        <w:footnoteRef/>
      </w:r>
      <w:r>
        <w:t xml:space="preserve"> </w:t>
      </w:r>
      <w:r>
        <w:tab/>
        <w:t>This information, and the points that follow, were provided by the Chief Executive Officer of the Southern DHB.</w:t>
      </w:r>
    </w:p>
  </w:footnote>
  <w:footnote w:id="6">
    <w:p w14:paraId="6A48749A" w14:textId="4E0C4E44" w:rsidR="00132300" w:rsidRDefault="00132300">
      <w:pPr>
        <w:pStyle w:val="FootnoteText"/>
      </w:pPr>
      <w:r>
        <w:rPr>
          <w:rStyle w:val="FootnoteReference"/>
        </w:rPr>
        <w:footnoteRef/>
      </w:r>
      <w:r>
        <w:t xml:space="preserve"> </w:t>
      </w:r>
      <w:r>
        <w:tab/>
        <w:t>One of the patients was on leave from the Ward at the time of the inspection.</w:t>
      </w:r>
    </w:p>
  </w:footnote>
  <w:footnote w:id="7">
    <w:p w14:paraId="1DCE548E" w14:textId="4E54936C" w:rsidR="00132300" w:rsidRDefault="00132300">
      <w:pPr>
        <w:pStyle w:val="FootnoteText"/>
      </w:pPr>
      <w:r>
        <w:rPr>
          <w:rStyle w:val="FootnoteReference"/>
        </w:rPr>
        <w:footnoteRef/>
      </w:r>
      <w:r>
        <w:t xml:space="preserve"> </w:t>
      </w:r>
      <w:r>
        <w:tab/>
        <w:t>The physical inspection was conducted onsite at the Ward.</w:t>
      </w:r>
    </w:p>
  </w:footnote>
  <w:footnote w:id="8">
    <w:p w14:paraId="3BA6386A" w14:textId="5D59DE7B" w:rsidR="00132300" w:rsidRDefault="00132300">
      <w:pPr>
        <w:pStyle w:val="FootnoteText"/>
      </w:pPr>
      <w:r>
        <w:rPr>
          <w:rStyle w:val="FootnoteReference"/>
        </w:rPr>
        <w:footnoteRef/>
      </w:r>
      <w:r>
        <w:t xml:space="preserve"> </w:t>
      </w:r>
      <w:r>
        <w:tab/>
        <w:t xml:space="preserve">Between 3 and 7 May 2021, OPCAT Inspectors also conducted an inspection of Ward 10a and Helensburgh Cottage, which are located in the ground of Wakari Hospital, Dunedin. </w:t>
      </w:r>
    </w:p>
  </w:footnote>
  <w:footnote w:id="9">
    <w:p w14:paraId="1E0410E9" w14:textId="51BDF8D3" w:rsidR="00132300" w:rsidRDefault="00132300">
      <w:pPr>
        <w:pStyle w:val="FootnoteText"/>
      </w:pPr>
      <w:r>
        <w:rPr>
          <w:rStyle w:val="FootnoteReference"/>
        </w:rPr>
        <w:footnoteRef/>
      </w:r>
      <w:r>
        <w:t xml:space="preserve"> </w:t>
      </w:r>
      <w:r>
        <w:tab/>
        <w:t>For a list of people Inspectors spoke with, see Appendix 2.</w:t>
      </w:r>
    </w:p>
  </w:footnote>
  <w:footnote w:id="10">
    <w:p w14:paraId="3B3F73DE" w14:textId="7D250C7B" w:rsidR="00132300" w:rsidRDefault="00132300" w:rsidP="002457DF">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1" w:history="1">
        <w:r>
          <w:rPr>
            <w:rStyle w:val="Hyperlink"/>
          </w:rPr>
          <w:t>www.apt.ch</w:t>
        </w:r>
      </w:hyperlink>
      <w:r>
        <w:t>.</w:t>
      </w:r>
    </w:p>
  </w:footnote>
  <w:footnote w:id="11">
    <w:p w14:paraId="1B75569E" w14:textId="7F8B9A6F" w:rsidR="00132300" w:rsidRDefault="00132300">
      <w:pPr>
        <w:pStyle w:val="FootnoteText"/>
      </w:pPr>
      <w:r>
        <w:rPr>
          <w:rStyle w:val="FootnoteReference"/>
        </w:rPr>
        <w:footnoteRef/>
      </w:r>
      <w:r>
        <w:t xml:space="preserve"> </w:t>
      </w:r>
      <w:r>
        <w:tab/>
        <w:t>Section 29(3) of the Mental Health Act provides that a responsible clinician may direct that a patient who is under a community treatment order be treated as an inpatient for a period of up to 14 days.</w:t>
      </w:r>
    </w:p>
  </w:footnote>
  <w:footnote w:id="12">
    <w:p w14:paraId="5C55D8DF" w14:textId="51CF121D" w:rsidR="00132300" w:rsidRDefault="00132300">
      <w:pPr>
        <w:pStyle w:val="FootnoteText"/>
      </w:pPr>
      <w:r>
        <w:rPr>
          <w:rStyle w:val="FootnoteReference"/>
        </w:rPr>
        <w:footnoteRef/>
      </w:r>
      <w:r>
        <w:t xml:space="preserve"> </w:t>
      </w:r>
      <w:r>
        <w:tab/>
        <w:t xml:space="preserve">An enduring power of attorney (EPOA) is a legal document which sets out who can take care of your personal or financial matters if you can’t. That person is called your attorney. See:  </w:t>
      </w:r>
      <w:r w:rsidRPr="000253CB">
        <w:t xml:space="preserve">https://superseniors.msd.govt.nz/finance-planning/enduring-power-of-attorney/ </w:t>
      </w:r>
      <w:r>
        <w:t>[accessed on 27 July 2021]</w:t>
      </w:r>
    </w:p>
  </w:footnote>
  <w:footnote w:id="13">
    <w:p w14:paraId="1A8A21E6" w14:textId="115CCA24" w:rsidR="00132300" w:rsidRDefault="00132300">
      <w:pPr>
        <w:pStyle w:val="FootnoteText"/>
      </w:pPr>
      <w:r>
        <w:rPr>
          <w:rStyle w:val="FootnoteReference"/>
        </w:rPr>
        <w:footnoteRef/>
      </w:r>
      <w:r>
        <w:t xml:space="preserve"> </w:t>
      </w:r>
      <w:r>
        <w:tab/>
        <w:t xml:space="preserve">District Inspectors are lawyers appointed by the Minister to protect the rights of people receiving treatment under the Mental Health Act or the Intellectual Disability (Compulsory Care and Rehabilitation) Act 2003. See: </w:t>
      </w:r>
      <w:hyperlink r:id="rId2" w:history="1">
        <w:r w:rsidRPr="00AA7CC4">
          <w:rPr>
            <w:rStyle w:val="Hyperlink"/>
          </w:rPr>
          <w:t>https://www.health.govt.nz/our-work/mental-health-and-addiction/mental-health-legislation/mental-health-compulsory-assessment-and-treatment-act-1992/mental-health-district-inspectors</w:t>
        </w:r>
      </w:hyperlink>
      <w:r>
        <w:t>. [accessed on 17 June 2021]</w:t>
      </w:r>
    </w:p>
  </w:footnote>
  <w:footnote w:id="14">
    <w:p w14:paraId="2863A58E" w14:textId="28B26A97" w:rsidR="00132300" w:rsidRDefault="00132300">
      <w:pPr>
        <w:pStyle w:val="FootnoteText"/>
      </w:pPr>
      <w:r>
        <w:rPr>
          <w:rStyle w:val="FootnoteReference"/>
        </w:rPr>
        <w:footnoteRef/>
      </w:r>
      <w:r>
        <w:t xml:space="preserve"> </w:t>
      </w:r>
      <w:r>
        <w:tab/>
        <w:t>This includes access to District Inspectors.</w:t>
      </w:r>
    </w:p>
  </w:footnote>
  <w:footnote w:id="15">
    <w:p w14:paraId="2B192931" w14:textId="0310A950" w:rsidR="00132300" w:rsidRDefault="00132300">
      <w:pPr>
        <w:pStyle w:val="FootnoteText"/>
      </w:pPr>
      <w:r>
        <w:rPr>
          <w:rStyle w:val="FootnoteReference"/>
        </w:rPr>
        <w:footnoteRef/>
      </w:r>
      <w:r>
        <w:t xml:space="preserve"> </w:t>
      </w:r>
      <w:r>
        <w:tab/>
        <w:t xml:space="preserve">See the Health and Disability Services (Restraint Minimisation and Safe Practice) Standards NZS 8134.2 at </w:t>
      </w:r>
      <w:r w:rsidRPr="00BF1D2C">
        <w:t>https://www.standards.govt.nz/shop/nzs-8134-22008/</w:t>
      </w:r>
      <w:r>
        <w:t>.</w:t>
      </w:r>
    </w:p>
  </w:footnote>
  <w:footnote w:id="16">
    <w:p w14:paraId="12534032" w14:textId="2085F777" w:rsidR="00132300" w:rsidRDefault="00132300">
      <w:pPr>
        <w:pStyle w:val="FootnoteText"/>
      </w:pPr>
      <w:r>
        <w:rPr>
          <w:rStyle w:val="FootnoteReference"/>
        </w:rPr>
        <w:footnoteRef/>
      </w:r>
      <w:r>
        <w:t xml:space="preserve"> </w:t>
      </w:r>
      <w:r>
        <w:tab/>
        <w:t>These are all mechanical restraint devices applied to a person’s body or a person’s limb to restrict their movement.</w:t>
      </w:r>
    </w:p>
  </w:footnote>
  <w:footnote w:id="17">
    <w:p w14:paraId="76813B87" w14:textId="2FC37982" w:rsidR="00132300" w:rsidRDefault="00132300">
      <w:pPr>
        <w:pStyle w:val="FootnoteText"/>
      </w:pPr>
      <w:r>
        <w:rPr>
          <w:rStyle w:val="FootnoteReference"/>
        </w:rPr>
        <w:footnoteRef/>
      </w:r>
      <w:r>
        <w:t xml:space="preserve"> </w:t>
      </w:r>
      <w:r>
        <w:tab/>
        <w:t xml:space="preserve">SPEC training was designed to support staff working within inpatient mental health wards to reduce the incidence of restraint. SPEC training has a focus on therapeutic interventions that reduce the incidence of restraint and seclusion. See: </w:t>
      </w:r>
      <w:hyperlink r:id="rId3" w:anchor=":~:text=SPEC%20is%20a%20training%20programme,and%20implementation%20of%20the%20programme.&amp;text=There%20are%20a%20number%20of%20outcomes%20sought%20from%20SPEC%20National%20Training" w:history="1">
        <w:r w:rsidRPr="00C5194B">
          <w:rPr>
            <w:rStyle w:val="Hyperlink"/>
          </w:rPr>
          <w:t>https://www.tepou.co.nz/news/safe-practice-effective-communication-launch/911#:~:text=SPEC%20is%20a%20training%20programme,and%20implementation%20of%20the%20programme.&amp;text=There%20are%20a%20number%20of%20outcomes%20sought%20from%20SPEC%20National%20Training</w:t>
        </w:r>
      </w:hyperlink>
      <w:r w:rsidRPr="00165AAF">
        <w:t>.</w:t>
      </w:r>
      <w:r>
        <w:t xml:space="preserve"> [accessed 25 June 2021]</w:t>
      </w:r>
    </w:p>
  </w:footnote>
  <w:footnote w:id="18">
    <w:p w14:paraId="4F86F526" w14:textId="7B0C1901" w:rsidR="00132300" w:rsidRDefault="00132300">
      <w:pPr>
        <w:pStyle w:val="FootnoteText"/>
      </w:pPr>
      <w:r>
        <w:rPr>
          <w:rStyle w:val="FootnoteReference"/>
        </w:rPr>
        <w:footnoteRef/>
      </w:r>
      <w:r>
        <w:t xml:space="preserve"> </w:t>
      </w:r>
      <w:r>
        <w:tab/>
        <w:t>All staff involved in the care and treatment of patients were involved in the Multi-Disciplinary Team.</w:t>
      </w:r>
    </w:p>
  </w:footnote>
  <w:footnote w:id="19">
    <w:p w14:paraId="0E4ADC5E" w14:textId="7BE93F78" w:rsidR="00132300" w:rsidRDefault="00132300">
      <w:pPr>
        <w:pStyle w:val="FootnoteText"/>
      </w:pPr>
      <w:r>
        <w:rPr>
          <w:rStyle w:val="FootnoteReference"/>
        </w:rPr>
        <w:footnoteRef/>
      </w:r>
      <w:r>
        <w:t xml:space="preserve"> </w:t>
      </w:r>
      <w:r>
        <w:tab/>
        <w:t xml:space="preserve">‘Hyper’ is used to mean overstimulated, while ‘hypo’ has the opposite meaning. </w:t>
      </w:r>
    </w:p>
  </w:footnote>
  <w:footnote w:id="20">
    <w:p w14:paraId="2DDA4051" w14:textId="79192D11" w:rsidR="00132300" w:rsidRPr="00A86350" w:rsidRDefault="00132300">
      <w:pPr>
        <w:pStyle w:val="FootnoteText"/>
      </w:pPr>
      <w:r>
        <w:rPr>
          <w:rStyle w:val="FootnoteReference"/>
        </w:rPr>
        <w:footnoteRef/>
      </w:r>
      <w:r>
        <w:t xml:space="preserve"> See the Ministry of Health’s </w:t>
      </w:r>
      <w:hyperlink r:id="rId4" w:history="1">
        <w:r w:rsidRPr="00A86350">
          <w:rPr>
            <w:rStyle w:val="Hyperlink"/>
            <w:i/>
          </w:rPr>
          <w:t>Secure Dementia Care Home Design</w:t>
        </w:r>
      </w:hyperlink>
      <w:r>
        <w:t xml:space="preserve"> published in 2016. [accessed on 24 June 2021]</w:t>
      </w:r>
    </w:p>
  </w:footnote>
  <w:footnote w:id="21">
    <w:p w14:paraId="17449D96" w14:textId="55E2D1E5" w:rsidR="00132300" w:rsidRDefault="00132300">
      <w:pPr>
        <w:pStyle w:val="FootnoteText"/>
      </w:pPr>
      <w:r>
        <w:rPr>
          <w:rStyle w:val="FootnoteReference"/>
        </w:rPr>
        <w:footnoteRef/>
      </w:r>
      <w:r>
        <w:t xml:space="preserve"> </w:t>
      </w:r>
      <w:r>
        <w:tab/>
        <w:t>‘</w:t>
      </w:r>
      <w:r w:rsidRPr="0081176D">
        <w:t>TrendCare</w:t>
      </w:r>
      <w:r>
        <w:t>’</w:t>
      </w:r>
      <w:r w:rsidRPr="0081176D">
        <w:t> is a workforce planning and workload management system that provides dynamic data for clinicians, department managers, hospital executives and high level healthcare planners. </w:t>
      </w:r>
      <w:r>
        <w:t xml:space="preserve">See: </w:t>
      </w:r>
      <w:hyperlink r:id="rId5" w:history="1">
        <w:r w:rsidRPr="00B8209E">
          <w:rPr>
            <w:rStyle w:val="Hyperlink"/>
          </w:rPr>
          <w:t>https://www.trendcare.com.au/</w:t>
        </w:r>
      </w:hyperlink>
      <w:r>
        <w:t xml:space="preserve"> [accessed 1 November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E8C9" w14:textId="77777777" w:rsidR="00132300" w:rsidRDefault="00132300">
    <w:pPr>
      <w:pStyle w:val="Header"/>
    </w:pPr>
    <w:r w:rsidRPr="00D551D1">
      <w:rPr>
        <w:noProof/>
        <w:lang w:eastAsia="en-NZ"/>
      </w:rPr>
      <w:drawing>
        <wp:anchor distT="0" distB="0" distL="114300" distR="114300" simplePos="0" relativeHeight="251659264" behindDoc="1" locked="0" layoutInCell="1" allowOverlap="1" wp14:anchorId="66F6BC93" wp14:editId="22AD45F8">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BEEF0" w14:textId="77777777" w:rsidR="00132300" w:rsidRDefault="00132300" w:rsidP="00672F95">
    <w:pPr>
      <w:pStyle w:val="Header"/>
    </w:pPr>
    <w:r>
      <w:rPr>
        <w:rStyle w:val="PageNumber"/>
      </w:rPr>
      <w:tab/>
    </w:r>
    <w:r w:rsidRPr="00DD54DF">
      <w:t>Tari o te Kaitiaki Mana Tangata</w:t>
    </w:r>
    <w:r>
      <w:t xml:space="preserve"> | Office of the Ombudsman</w:t>
    </w:r>
  </w:p>
  <w:p w14:paraId="7A0A33EB" w14:textId="77777777" w:rsidR="00132300" w:rsidRPr="003C2059" w:rsidRDefault="00132300" w:rsidP="00672F95">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C0254" w14:textId="77777777" w:rsidR="00132300" w:rsidRDefault="00132300" w:rsidP="003C2059">
    <w:pPr>
      <w:pStyle w:val="Header"/>
      <w:rPr>
        <w:rStyle w:val="PageNumber"/>
      </w:rPr>
    </w:pPr>
    <w:r>
      <w:t xml:space="preserve">Office of the Ombudsman | </w:t>
    </w:r>
    <w:r w:rsidRPr="00DD54DF">
      <w:t>Tari o te Kaitiaki Mana Tangata</w:t>
    </w:r>
  </w:p>
  <w:p w14:paraId="55A212FA" w14:textId="77777777" w:rsidR="00132300" w:rsidRPr="003C2059" w:rsidRDefault="00132300" w:rsidP="001754AE">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04DD" w14:textId="77777777" w:rsidR="00132300" w:rsidRDefault="00132300" w:rsidP="00E671C1">
    <w:pPr>
      <w:pStyle w:val="Header"/>
      <w:rPr>
        <w:rStyle w:val="PageNumber"/>
      </w:rPr>
    </w:pPr>
    <w:r>
      <w:t xml:space="preserve">Office of the Ombudsman | </w:t>
    </w:r>
    <w:r w:rsidRPr="00DD54DF">
      <w:t>Tari o te Kaitiaki Mana Tangata</w:t>
    </w:r>
  </w:p>
  <w:p w14:paraId="63D07470" w14:textId="77777777" w:rsidR="00132300" w:rsidRPr="003C2059" w:rsidRDefault="00132300"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E897" w14:textId="77777777" w:rsidR="00132300" w:rsidRDefault="00132300" w:rsidP="00203F58">
    <w:pPr>
      <w:pStyle w:val="Header"/>
    </w:pPr>
    <w:r>
      <w:rPr>
        <w:rStyle w:val="PageNumber"/>
      </w:rPr>
      <w:tab/>
    </w:r>
    <w:r w:rsidRPr="00DD54DF">
      <w:t>Tari o te Kaitiaki Mana Tangata</w:t>
    </w:r>
    <w:r>
      <w:t xml:space="preserve"> | Office of the Ombudsman</w:t>
    </w:r>
  </w:p>
  <w:p w14:paraId="1735C65E" w14:textId="77777777" w:rsidR="00132300" w:rsidRPr="003C2059" w:rsidRDefault="00132300"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1947" w14:textId="77777777" w:rsidR="00132300" w:rsidRDefault="00132300" w:rsidP="00203F58">
    <w:pPr>
      <w:pStyle w:val="Header"/>
      <w:rPr>
        <w:rStyle w:val="PageNumber"/>
      </w:rPr>
    </w:pPr>
    <w:r>
      <w:t xml:space="preserve">Office of the Ombudsman | </w:t>
    </w:r>
    <w:r w:rsidRPr="00DD54DF">
      <w:t>Tari o te Kaitiaki Mana Tangata</w:t>
    </w:r>
  </w:p>
  <w:p w14:paraId="3CA67303" w14:textId="77777777" w:rsidR="00132300" w:rsidRPr="003C2059" w:rsidRDefault="00132300"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7CB1" w14:textId="71148668" w:rsidR="00132300" w:rsidRDefault="00132300"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096DF9">
      <w:rPr>
        <w:rStyle w:val="PageNumber"/>
        <w:noProof/>
      </w:rPr>
      <w:t>22</w:t>
    </w:r>
    <w:r w:rsidRPr="001753BE">
      <w:rPr>
        <w:rStyle w:val="PageNumber"/>
      </w:rPr>
      <w:fldChar w:fldCharType="end"/>
    </w:r>
  </w:p>
  <w:p w14:paraId="22AC5EF4" w14:textId="77777777" w:rsidR="00132300" w:rsidRPr="003C2059" w:rsidRDefault="00132300"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8"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9"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 w15:restartNumberingAfterBreak="0">
    <w:nsid w:val="38526998"/>
    <w:multiLevelType w:val="multilevel"/>
    <w:tmpl w:val="48D46AC4"/>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2"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3" w15:restartNumberingAfterBreak="0">
    <w:nsid w:val="42351C92"/>
    <w:multiLevelType w:val="multilevel"/>
    <w:tmpl w:val="1B84020E"/>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5"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6F462E"/>
    <w:multiLevelType w:val="multilevel"/>
    <w:tmpl w:val="485A0BA0"/>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0"/>
  </w:num>
  <w:num w:numId="2">
    <w:abstractNumId w:val="2"/>
  </w:num>
  <w:num w:numId="3">
    <w:abstractNumId w:val="17"/>
  </w:num>
  <w:num w:numId="4">
    <w:abstractNumId w:val="9"/>
  </w:num>
  <w:num w:numId="5">
    <w:abstractNumId w:val="25"/>
  </w:num>
  <w:num w:numId="6">
    <w:abstractNumId w:val="24"/>
  </w:num>
  <w:num w:numId="7">
    <w:abstractNumId w:val="15"/>
  </w:num>
  <w:num w:numId="8">
    <w:abstractNumId w:val="23"/>
  </w:num>
  <w:num w:numId="9">
    <w:abstractNumId w:val="8"/>
  </w:num>
  <w:num w:numId="10">
    <w:abstractNumId w:val="3"/>
  </w:num>
  <w:num w:numId="11">
    <w:abstractNumId w:val="21"/>
  </w:num>
  <w:num w:numId="12">
    <w:abstractNumId w:val="16"/>
  </w:num>
  <w:num w:numId="13">
    <w:abstractNumId w:val="5"/>
  </w:num>
  <w:num w:numId="14">
    <w:abstractNumId w:val="7"/>
  </w:num>
  <w:num w:numId="15">
    <w:abstractNumId w:val="19"/>
  </w:num>
  <w:num w:numId="16">
    <w:abstractNumId w:val="0"/>
  </w:num>
  <w:num w:numId="17">
    <w:abstractNumId w:val="10"/>
  </w:num>
  <w:num w:numId="18">
    <w:abstractNumId w:val="22"/>
  </w:num>
  <w:num w:numId="19">
    <w:abstractNumId w:val="12"/>
  </w:num>
  <w:num w:numId="20">
    <w:abstractNumId w:val="27"/>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8"/>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1604"/>
    <w:rsid w:val="00002E2B"/>
    <w:rsid w:val="0000482C"/>
    <w:rsid w:val="00004DCA"/>
    <w:rsid w:val="00006BED"/>
    <w:rsid w:val="00007040"/>
    <w:rsid w:val="0000771B"/>
    <w:rsid w:val="00011F10"/>
    <w:rsid w:val="000134A2"/>
    <w:rsid w:val="000134B5"/>
    <w:rsid w:val="00013791"/>
    <w:rsid w:val="00014E60"/>
    <w:rsid w:val="00021382"/>
    <w:rsid w:val="00022273"/>
    <w:rsid w:val="00023127"/>
    <w:rsid w:val="00023822"/>
    <w:rsid w:val="00024F53"/>
    <w:rsid w:val="000253CB"/>
    <w:rsid w:val="0002564E"/>
    <w:rsid w:val="0002571B"/>
    <w:rsid w:val="00025972"/>
    <w:rsid w:val="00026A3B"/>
    <w:rsid w:val="00030AAF"/>
    <w:rsid w:val="00030E78"/>
    <w:rsid w:val="00030FDC"/>
    <w:rsid w:val="0003252B"/>
    <w:rsid w:val="000328E9"/>
    <w:rsid w:val="00032A75"/>
    <w:rsid w:val="00032E1B"/>
    <w:rsid w:val="00032E71"/>
    <w:rsid w:val="000342BD"/>
    <w:rsid w:val="00035821"/>
    <w:rsid w:val="00035E7D"/>
    <w:rsid w:val="000376B0"/>
    <w:rsid w:val="0004098B"/>
    <w:rsid w:val="000415AD"/>
    <w:rsid w:val="00041615"/>
    <w:rsid w:val="00043CC2"/>
    <w:rsid w:val="0004535B"/>
    <w:rsid w:val="00045FA6"/>
    <w:rsid w:val="00045FD7"/>
    <w:rsid w:val="000474E4"/>
    <w:rsid w:val="00050123"/>
    <w:rsid w:val="00050D2B"/>
    <w:rsid w:val="00053114"/>
    <w:rsid w:val="00053D75"/>
    <w:rsid w:val="00054566"/>
    <w:rsid w:val="00054B62"/>
    <w:rsid w:val="00055432"/>
    <w:rsid w:val="00055AC1"/>
    <w:rsid w:val="00057C4D"/>
    <w:rsid w:val="00060BCB"/>
    <w:rsid w:val="000614DC"/>
    <w:rsid w:val="00063B35"/>
    <w:rsid w:val="00064D46"/>
    <w:rsid w:val="00065402"/>
    <w:rsid w:val="00065881"/>
    <w:rsid w:val="000660C5"/>
    <w:rsid w:val="0006612F"/>
    <w:rsid w:val="0006624E"/>
    <w:rsid w:val="000666EF"/>
    <w:rsid w:val="00074DDD"/>
    <w:rsid w:val="00074FFA"/>
    <w:rsid w:val="0008114C"/>
    <w:rsid w:val="0008159C"/>
    <w:rsid w:val="000822C8"/>
    <w:rsid w:val="000822C9"/>
    <w:rsid w:val="00082D25"/>
    <w:rsid w:val="0008334B"/>
    <w:rsid w:val="00084967"/>
    <w:rsid w:val="000854B6"/>
    <w:rsid w:val="000873A4"/>
    <w:rsid w:val="000877DA"/>
    <w:rsid w:val="000929F9"/>
    <w:rsid w:val="00093A81"/>
    <w:rsid w:val="00093C9D"/>
    <w:rsid w:val="00096BBC"/>
    <w:rsid w:val="00096DF9"/>
    <w:rsid w:val="00097177"/>
    <w:rsid w:val="00097E3A"/>
    <w:rsid w:val="000A0942"/>
    <w:rsid w:val="000A0B7E"/>
    <w:rsid w:val="000A5221"/>
    <w:rsid w:val="000A56A9"/>
    <w:rsid w:val="000A6431"/>
    <w:rsid w:val="000A6513"/>
    <w:rsid w:val="000A6D9B"/>
    <w:rsid w:val="000A7134"/>
    <w:rsid w:val="000A7D91"/>
    <w:rsid w:val="000B29C2"/>
    <w:rsid w:val="000B32C4"/>
    <w:rsid w:val="000B43C3"/>
    <w:rsid w:val="000B6741"/>
    <w:rsid w:val="000C0A6A"/>
    <w:rsid w:val="000C1528"/>
    <w:rsid w:val="000C35B0"/>
    <w:rsid w:val="000C409D"/>
    <w:rsid w:val="000C45A6"/>
    <w:rsid w:val="000C487C"/>
    <w:rsid w:val="000C5637"/>
    <w:rsid w:val="000C5F0B"/>
    <w:rsid w:val="000C7E1F"/>
    <w:rsid w:val="000D035C"/>
    <w:rsid w:val="000D05FD"/>
    <w:rsid w:val="000D0EC5"/>
    <w:rsid w:val="000D2178"/>
    <w:rsid w:val="000D4757"/>
    <w:rsid w:val="000D53E6"/>
    <w:rsid w:val="000D577C"/>
    <w:rsid w:val="000D5CAD"/>
    <w:rsid w:val="000D6BE8"/>
    <w:rsid w:val="000D6DA5"/>
    <w:rsid w:val="000D6FA6"/>
    <w:rsid w:val="000D7AEC"/>
    <w:rsid w:val="000D7C3C"/>
    <w:rsid w:val="000D7E0B"/>
    <w:rsid w:val="000E0CB5"/>
    <w:rsid w:val="000E0DDC"/>
    <w:rsid w:val="000E11A6"/>
    <w:rsid w:val="000E2563"/>
    <w:rsid w:val="000E2C2F"/>
    <w:rsid w:val="000E6918"/>
    <w:rsid w:val="000E6E0E"/>
    <w:rsid w:val="000E71CF"/>
    <w:rsid w:val="000F1B55"/>
    <w:rsid w:val="000F32C4"/>
    <w:rsid w:val="000F43B0"/>
    <w:rsid w:val="000F4A8C"/>
    <w:rsid w:val="000F4BD4"/>
    <w:rsid w:val="000F567A"/>
    <w:rsid w:val="000F5D79"/>
    <w:rsid w:val="000F6228"/>
    <w:rsid w:val="000F75F2"/>
    <w:rsid w:val="00100F2A"/>
    <w:rsid w:val="00101E4E"/>
    <w:rsid w:val="00104371"/>
    <w:rsid w:val="00105666"/>
    <w:rsid w:val="00106F94"/>
    <w:rsid w:val="00110AC3"/>
    <w:rsid w:val="00112C01"/>
    <w:rsid w:val="0011418D"/>
    <w:rsid w:val="00114C6B"/>
    <w:rsid w:val="00115314"/>
    <w:rsid w:val="00116D1C"/>
    <w:rsid w:val="001229CC"/>
    <w:rsid w:val="001234D2"/>
    <w:rsid w:val="00124E84"/>
    <w:rsid w:val="001266C2"/>
    <w:rsid w:val="0013077A"/>
    <w:rsid w:val="00130BC8"/>
    <w:rsid w:val="00132300"/>
    <w:rsid w:val="00134987"/>
    <w:rsid w:val="0013579A"/>
    <w:rsid w:val="001359A6"/>
    <w:rsid w:val="00136AA6"/>
    <w:rsid w:val="001376E3"/>
    <w:rsid w:val="0013774C"/>
    <w:rsid w:val="00140996"/>
    <w:rsid w:val="00140DAC"/>
    <w:rsid w:val="00141140"/>
    <w:rsid w:val="00141486"/>
    <w:rsid w:val="001432ED"/>
    <w:rsid w:val="001435BA"/>
    <w:rsid w:val="00143B67"/>
    <w:rsid w:val="00143E24"/>
    <w:rsid w:val="00144918"/>
    <w:rsid w:val="00146E5B"/>
    <w:rsid w:val="00147F3B"/>
    <w:rsid w:val="00147FC6"/>
    <w:rsid w:val="001507E5"/>
    <w:rsid w:val="001509BD"/>
    <w:rsid w:val="00150AD4"/>
    <w:rsid w:val="00150AED"/>
    <w:rsid w:val="00150DAF"/>
    <w:rsid w:val="00151E18"/>
    <w:rsid w:val="00151F5B"/>
    <w:rsid w:val="00152826"/>
    <w:rsid w:val="00156A69"/>
    <w:rsid w:val="001577ED"/>
    <w:rsid w:val="00157E61"/>
    <w:rsid w:val="001600DA"/>
    <w:rsid w:val="00160E82"/>
    <w:rsid w:val="001640DD"/>
    <w:rsid w:val="00165109"/>
    <w:rsid w:val="001653AA"/>
    <w:rsid w:val="00166C30"/>
    <w:rsid w:val="00171044"/>
    <w:rsid w:val="00171F83"/>
    <w:rsid w:val="0017304F"/>
    <w:rsid w:val="001734BC"/>
    <w:rsid w:val="001747C0"/>
    <w:rsid w:val="001753BE"/>
    <w:rsid w:val="001754AE"/>
    <w:rsid w:val="001822E3"/>
    <w:rsid w:val="00183907"/>
    <w:rsid w:val="00183D8D"/>
    <w:rsid w:val="00186A52"/>
    <w:rsid w:val="001872A2"/>
    <w:rsid w:val="00190A34"/>
    <w:rsid w:val="00190AB2"/>
    <w:rsid w:val="001922D6"/>
    <w:rsid w:val="00194280"/>
    <w:rsid w:val="001944D8"/>
    <w:rsid w:val="00194B6D"/>
    <w:rsid w:val="00194F41"/>
    <w:rsid w:val="00195963"/>
    <w:rsid w:val="001A3FA0"/>
    <w:rsid w:val="001A4C19"/>
    <w:rsid w:val="001A6A58"/>
    <w:rsid w:val="001A7F4C"/>
    <w:rsid w:val="001B0B7C"/>
    <w:rsid w:val="001B1600"/>
    <w:rsid w:val="001B1B4D"/>
    <w:rsid w:val="001B2B9E"/>
    <w:rsid w:val="001B446B"/>
    <w:rsid w:val="001B5B2C"/>
    <w:rsid w:val="001B68CD"/>
    <w:rsid w:val="001C61A5"/>
    <w:rsid w:val="001C73F2"/>
    <w:rsid w:val="001C7FF3"/>
    <w:rsid w:val="001D0117"/>
    <w:rsid w:val="001D07DB"/>
    <w:rsid w:val="001D2488"/>
    <w:rsid w:val="001D2BD1"/>
    <w:rsid w:val="001D32DC"/>
    <w:rsid w:val="001D5110"/>
    <w:rsid w:val="001D5945"/>
    <w:rsid w:val="001D5AAA"/>
    <w:rsid w:val="001D5CCF"/>
    <w:rsid w:val="001D78C2"/>
    <w:rsid w:val="001E067E"/>
    <w:rsid w:val="001E07B0"/>
    <w:rsid w:val="001E16D0"/>
    <w:rsid w:val="001E26AE"/>
    <w:rsid w:val="001E4296"/>
    <w:rsid w:val="001E44DD"/>
    <w:rsid w:val="001E6024"/>
    <w:rsid w:val="001E673B"/>
    <w:rsid w:val="001E7F48"/>
    <w:rsid w:val="001E7FB3"/>
    <w:rsid w:val="001F0C1C"/>
    <w:rsid w:val="001F14C5"/>
    <w:rsid w:val="001F19E8"/>
    <w:rsid w:val="001F1CDF"/>
    <w:rsid w:val="001F20AE"/>
    <w:rsid w:val="001F321D"/>
    <w:rsid w:val="001F50C9"/>
    <w:rsid w:val="001F67F2"/>
    <w:rsid w:val="001F6CA3"/>
    <w:rsid w:val="001F6D4E"/>
    <w:rsid w:val="001F783F"/>
    <w:rsid w:val="00200C35"/>
    <w:rsid w:val="00201661"/>
    <w:rsid w:val="00201C61"/>
    <w:rsid w:val="0020218C"/>
    <w:rsid w:val="00202764"/>
    <w:rsid w:val="00202967"/>
    <w:rsid w:val="00203D80"/>
    <w:rsid w:val="00203F58"/>
    <w:rsid w:val="002043F1"/>
    <w:rsid w:val="0021064F"/>
    <w:rsid w:val="00210DF8"/>
    <w:rsid w:val="00211B0E"/>
    <w:rsid w:val="00211D57"/>
    <w:rsid w:val="00212548"/>
    <w:rsid w:val="00212EA2"/>
    <w:rsid w:val="002136EE"/>
    <w:rsid w:val="00215A82"/>
    <w:rsid w:val="00215C59"/>
    <w:rsid w:val="002162BD"/>
    <w:rsid w:val="00217F95"/>
    <w:rsid w:val="00220421"/>
    <w:rsid w:val="00221D83"/>
    <w:rsid w:val="00221DD0"/>
    <w:rsid w:val="0022233F"/>
    <w:rsid w:val="00222EA0"/>
    <w:rsid w:val="00224421"/>
    <w:rsid w:val="002251BD"/>
    <w:rsid w:val="00225A6F"/>
    <w:rsid w:val="0023024F"/>
    <w:rsid w:val="0023071A"/>
    <w:rsid w:val="00230BE6"/>
    <w:rsid w:val="00230FF4"/>
    <w:rsid w:val="00231C15"/>
    <w:rsid w:val="0023273E"/>
    <w:rsid w:val="0023350A"/>
    <w:rsid w:val="00234E75"/>
    <w:rsid w:val="002361E7"/>
    <w:rsid w:val="002361F6"/>
    <w:rsid w:val="0023647E"/>
    <w:rsid w:val="002366A9"/>
    <w:rsid w:val="00236F0B"/>
    <w:rsid w:val="002370FF"/>
    <w:rsid w:val="00237C5C"/>
    <w:rsid w:val="00240D49"/>
    <w:rsid w:val="00242839"/>
    <w:rsid w:val="00244C3A"/>
    <w:rsid w:val="00244EF6"/>
    <w:rsid w:val="002457DF"/>
    <w:rsid w:val="00245ACC"/>
    <w:rsid w:val="00246297"/>
    <w:rsid w:val="0025008A"/>
    <w:rsid w:val="00251456"/>
    <w:rsid w:val="00253466"/>
    <w:rsid w:val="00254CF3"/>
    <w:rsid w:val="002560A5"/>
    <w:rsid w:val="002564C3"/>
    <w:rsid w:val="002576F3"/>
    <w:rsid w:val="002577BB"/>
    <w:rsid w:val="00257F98"/>
    <w:rsid w:val="00260987"/>
    <w:rsid w:val="00260BD4"/>
    <w:rsid w:val="00262FCB"/>
    <w:rsid w:val="0026346B"/>
    <w:rsid w:val="002657C3"/>
    <w:rsid w:val="00266A28"/>
    <w:rsid w:val="00266CFD"/>
    <w:rsid w:val="00271D8B"/>
    <w:rsid w:val="0027214C"/>
    <w:rsid w:val="002746AC"/>
    <w:rsid w:val="00277E38"/>
    <w:rsid w:val="00280597"/>
    <w:rsid w:val="002819FD"/>
    <w:rsid w:val="00281F53"/>
    <w:rsid w:val="00283493"/>
    <w:rsid w:val="002839E3"/>
    <w:rsid w:val="00283CAD"/>
    <w:rsid w:val="002841A8"/>
    <w:rsid w:val="00284C17"/>
    <w:rsid w:val="002857ED"/>
    <w:rsid w:val="00285D9E"/>
    <w:rsid w:val="002879F2"/>
    <w:rsid w:val="0029112C"/>
    <w:rsid w:val="0029196F"/>
    <w:rsid w:val="00294211"/>
    <w:rsid w:val="00295101"/>
    <w:rsid w:val="002953FF"/>
    <w:rsid w:val="0029580B"/>
    <w:rsid w:val="00296A4F"/>
    <w:rsid w:val="00296ECB"/>
    <w:rsid w:val="00296FF5"/>
    <w:rsid w:val="002A1D84"/>
    <w:rsid w:val="002A26D7"/>
    <w:rsid w:val="002A2805"/>
    <w:rsid w:val="002A2E11"/>
    <w:rsid w:val="002A3414"/>
    <w:rsid w:val="002A503B"/>
    <w:rsid w:val="002A5993"/>
    <w:rsid w:val="002A61CE"/>
    <w:rsid w:val="002A738B"/>
    <w:rsid w:val="002B0518"/>
    <w:rsid w:val="002B0E1C"/>
    <w:rsid w:val="002B136B"/>
    <w:rsid w:val="002B319F"/>
    <w:rsid w:val="002B3BA9"/>
    <w:rsid w:val="002B3C13"/>
    <w:rsid w:val="002B4538"/>
    <w:rsid w:val="002B4C15"/>
    <w:rsid w:val="002B4F77"/>
    <w:rsid w:val="002B5274"/>
    <w:rsid w:val="002B5B40"/>
    <w:rsid w:val="002B6A20"/>
    <w:rsid w:val="002B7275"/>
    <w:rsid w:val="002C1CC4"/>
    <w:rsid w:val="002C1E44"/>
    <w:rsid w:val="002C41D3"/>
    <w:rsid w:val="002C4624"/>
    <w:rsid w:val="002C5C41"/>
    <w:rsid w:val="002C5D96"/>
    <w:rsid w:val="002D00DA"/>
    <w:rsid w:val="002D0436"/>
    <w:rsid w:val="002D09E7"/>
    <w:rsid w:val="002D1278"/>
    <w:rsid w:val="002D1B3D"/>
    <w:rsid w:val="002D4A7A"/>
    <w:rsid w:val="002D4C5F"/>
    <w:rsid w:val="002D6208"/>
    <w:rsid w:val="002D6E92"/>
    <w:rsid w:val="002D7979"/>
    <w:rsid w:val="002E0443"/>
    <w:rsid w:val="002E0720"/>
    <w:rsid w:val="002E1DA0"/>
    <w:rsid w:val="002E1F48"/>
    <w:rsid w:val="002E20CE"/>
    <w:rsid w:val="002E31EC"/>
    <w:rsid w:val="002E3D6B"/>
    <w:rsid w:val="002E5561"/>
    <w:rsid w:val="002E590E"/>
    <w:rsid w:val="002E5F61"/>
    <w:rsid w:val="002E6290"/>
    <w:rsid w:val="002E6678"/>
    <w:rsid w:val="002E6A33"/>
    <w:rsid w:val="002F1629"/>
    <w:rsid w:val="002F201B"/>
    <w:rsid w:val="002F237B"/>
    <w:rsid w:val="002F3B14"/>
    <w:rsid w:val="002F54AF"/>
    <w:rsid w:val="002F590E"/>
    <w:rsid w:val="002F77BF"/>
    <w:rsid w:val="003002CA"/>
    <w:rsid w:val="0030146B"/>
    <w:rsid w:val="00301BEA"/>
    <w:rsid w:val="003037A0"/>
    <w:rsid w:val="00304B0C"/>
    <w:rsid w:val="00305D20"/>
    <w:rsid w:val="0031025E"/>
    <w:rsid w:val="00310D7C"/>
    <w:rsid w:val="0031476A"/>
    <w:rsid w:val="00314B91"/>
    <w:rsid w:val="003159B7"/>
    <w:rsid w:val="003166B3"/>
    <w:rsid w:val="003177C7"/>
    <w:rsid w:val="00317D8B"/>
    <w:rsid w:val="00321D36"/>
    <w:rsid w:val="00327C9A"/>
    <w:rsid w:val="003300A3"/>
    <w:rsid w:val="003304CF"/>
    <w:rsid w:val="00331280"/>
    <w:rsid w:val="00333AB2"/>
    <w:rsid w:val="00336397"/>
    <w:rsid w:val="003370CC"/>
    <w:rsid w:val="003374ED"/>
    <w:rsid w:val="00337C13"/>
    <w:rsid w:val="00341DCF"/>
    <w:rsid w:val="00342B11"/>
    <w:rsid w:val="003449C5"/>
    <w:rsid w:val="003468A9"/>
    <w:rsid w:val="00346933"/>
    <w:rsid w:val="00347F41"/>
    <w:rsid w:val="0035061E"/>
    <w:rsid w:val="003509B4"/>
    <w:rsid w:val="00351614"/>
    <w:rsid w:val="003516B6"/>
    <w:rsid w:val="0035369E"/>
    <w:rsid w:val="003567C2"/>
    <w:rsid w:val="003575BF"/>
    <w:rsid w:val="0036078D"/>
    <w:rsid w:val="003612FC"/>
    <w:rsid w:val="003622A7"/>
    <w:rsid w:val="003627FF"/>
    <w:rsid w:val="00362946"/>
    <w:rsid w:val="003631DD"/>
    <w:rsid w:val="0036370F"/>
    <w:rsid w:val="00363876"/>
    <w:rsid w:val="003638CD"/>
    <w:rsid w:val="00364073"/>
    <w:rsid w:val="003644D5"/>
    <w:rsid w:val="0036486E"/>
    <w:rsid w:val="00365604"/>
    <w:rsid w:val="0036561D"/>
    <w:rsid w:val="0036600E"/>
    <w:rsid w:val="00366EA2"/>
    <w:rsid w:val="00371B5E"/>
    <w:rsid w:val="00373DCE"/>
    <w:rsid w:val="00374657"/>
    <w:rsid w:val="00374D2B"/>
    <w:rsid w:val="003750AA"/>
    <w:rsid w:val="00375273"/>
    <w:rsid w:val="00377BB4"/>
    <w:rsid w:val="00377FEC"/>
    <w:rsid w:val="00380031"/>
    <w:rsid w:val="00380C07"/>
    <w:rsid w:val="00380DD0"/>
    <w:rsid w:val="00381FBC"/>
    <w:rsid w:val="00382BC4"/>
    <w:rsid w:val="00383460"/>
    <w:rsid w:val="0038471E"/>
    <w:rsid w:val="0038541C"/>
    <w:rsid w:val="003855CA"/>
    <w:rsid w:val="00385BCC"/>
    <w:rsid w:val="00385F42"/>
    <w:rsid w:val="0038748A"/>
    <w:rsid w:val="0038765E"/>
    <w:rsid w:val="003878AE"/>
    <w:rsid w:val="003916C4"/>
    <w:rsid w:val="00392A46"/>
    <w:rsid w:val="0039315D"/>
    <w:rsid w:val="00393984"/>
    <w:rsid w:val="003946C6"/>
    <w:rsid w:val="00394BCF"/>
    <w:rsid w:val="00396770"/>
    <w:rsid w:val="00397504"/>
    <w:rsid w:val="003A003E"/>
    <w:rsid w:val="003A1222"/>
    <w:rsid w:val="003A1465"/>
    <w:rsid w:val="003A2E11"/>
    <w:rsid w:val="003A4539"/>
    <w:rsid w:val="003A4EB3"/>
    <w:rsid w:val="003A5396"/>
    <w:rsid w:val="003A54C2"/>
    <w:rsid w:val="003A5E51"/>
    <w:rsid w:val="003A633B"/>
    <w:rsid w:val="003A6DB3"/>
    <w:rsid w:val="003B16F0"/>
    <w:rsid w:val="003B382A"/>
    <w:rsid w:val="003B3B6E"/>
    <w:rsid w:val="003B40CA"/>
    <w:rsid w:val="003B46E7"/>
    <w:rsid w:val="003B4BFA"/>
    <w:rsid w:val="003B53AB"/>
    <w:rsid w:val="003B54B0"/>
    <w:rsid w:val="003B5AF7"/>
    <w:rsid w:val="003B7F6A"/>
    <w:rsid w:val="003C0E4B"/>
    <w:rsid w:val="003C10A3"/>
    <w:rsid w:val="003C2059"/>
    <w:rsid w:val="003C348E"/>
    <w:rsid w:val="003C39AB"/>
    <w:rsid w:val="003C5706"/>
    <w:rsid w:val="003C5F7A"/>
    <w:rsid w:val="003C6328"/>
    <w:rsid w:val="003C690F"/>
    <w:rsid w:val="003C6994"/>
    <w:rsid w:val="003C6FE6"/>
    <w:rsid w:val="003C71B5"/>
    <w:rsid w:val="003C7A5A"/>
    <w:rsid w:val="003D0FA3"/>
    <w:rsid w:val="003D139D"/>
    <w:rsid w:val="003D3CB1"/>
    <w:rsid w:val="003D3D24"/>
    <w:rsid w:val="003D4340"/>
    <w:rsid w:val="003D6EA8"/>
    <w:rsid w:val="003D70EB"/>
    <w:rsid w:val="003E0D76"/>
    <w:rsid w:val="003E0D9F"/>
    <w:rsid w:val="003E0EE0"/>
    <w:rsid w:val="003E12C9"/>
    <w:rsid w:val="003E2900"/>
    <w:rsid w:val="003E291D"/>
    <w:rsid w:val="003E3EE8"/>
    <w:rsid w:val="003E433B"/>
    <w:rsid w:val="003E4400"/>
    <w:rsid w:val="003E4796"/>
    <w:rsid w:val="003E51DA"/>
    <w:rsid w:val="003E5695"/>
    <w:rsid w:val="003E6044"/>
    <w:rsid w:val="003E6107"/>
    <w:rsid w:val="003E6A85"/>
    <w:rsid w:val="003E6D6A"/>
    <w:rsid w:val="003E7406"/>
    <w:rsid w:val="003E75FE"/>
    <w:rsid w:val="003E7DE5"/>
    <w:rsid w:val="003F0032"/>
    <w:rsid w:val="003F2719"/>
    <w:rsid w:val="003F3280"/>
    <w:rsid w:val="003F3434"/>
    <w:rsid w:val="003F50EF"/>
    <w:rsid w:val="003F593C"/>
    <w:rsid w:val="003F76EB"/>
    <w:rsid w:val="003F7B31"/>
    <w:rsid w:val="0040197C"/>
    <w:rsid w:val="0040319D"/>
    <w:rsid w:val="0040374E"/>
    <w:rsid w:val="00404C91"/>
    <w:rsid w:val="004052EC"/>
    <w:rsid w:val="00405DE6"/>
    <w:rsid w:val="00405E1E"/>
    <w:rsid w:val="00406000"/>
    <w:rsid w:val="004061BA"/>
    <w:rsid w:val="0040741B"/>
    <w:rsid w:val="00410181"/>
    <w:rsid w:val="00411A78"/>
    <w:rsid w:val="00412036"/>
    <w:rsid w:val="0041217A"/>
    <w:rsid w:val="004123C2"/>
    <w:rsid w:val="00412B58"/>
    <w:rsid w:val="00413ADB"/>
    <w:rsid w:val="0041439C"/>
    <w:rsid w:val="00415BB3"/>
    <w:rsid w:val="00417429"/>
    <w:rsid w:val="004213E5"/>
    <w:rsid w:val="004223E4"/>
    <w:rsid w:val="004229EC"/>
    <w:rsid w:val="0042300C"/>
    <w:rsid w:val="00423BB7"/>
    <w:rsid w:val="00424DBC"/>
    <w:rsid w:val="0042529C"/>
    <w:rsid w:val="00430093"/>
    <w:rsid w:val="004302DE"/>
    <w:rsid w:val="00431793"/>
    <w:rsid w:val="00431860"/>
    <w:rsid w:val="0043280E"/>
    <w:rsid w:val="00433038"/>
    <w:rsid w:val="00433F89"/>
    <w:rsid w:val="00435648"/>
    <w:rsid w:val="00435B1D"/>
    <w:rsid w:val="00440057"/>
    <w:rsid w:val="00440651"/>
    <w:rsid w:val="00440C94"/>
    <w:rsid w:val="00442344"/>
    <w:rsid w:val="00442610"/>
    <w:rsid w:val="00442917"/>
    <w:rsid w:val="00443CAC"/>
    <w:rsid w:val="00444951"/>
    <w:rsid w:val="004453A5"/>
    <w:rsid w:val="00447FED"/>
    <w:rsid w:val="0045125E"/>
    <w:rsid w:val="0045192F"/>
    <w:rsid w:val="00451ADF"/>
    <w:rsid w:val="00452548"/>
    <w:rsid w:val="00452CE3"/>
    <w:rsid w:val="00453310"/>
    <w:rsid w:val="00454B93"/>
    <w:rsid w:val="00455276"/>
    <w:rsid w:val="00456ABB"/>
    <w:rsid w:val="004639CE"/>
    <w:rsid w:val="00466E43"/>
    <w:rsid w:val="00477473"/>
    <w:rsid w:val="00483662"/>
    <w:rsid w:val="00484C3D"/>
    <w:rsid w:val="00486A54"/>
    <w:rsid w:val="00487476"/>
    <w:rsid w:val="00487A78"/>
    <w:rsid w:val="00487DAB"/>
    <w:rsid w:val="00492EB5"/>
    <w:rsid w:val="0049307E"/>
    <w:rsid w:val="0049587F"/>
    <w:rsid w:val="0049666F"/>
    <w:rsid w:val="0049752E"/>
    <w:rsid w:val="004A113B"/>
    <w:rsid w:val="004A2B8E"/>
    <w:rsid w:val="004A3DD0"/>
    <w:rsid w:val="004A4F1B"/>
    <w:rsid w:val="004A5574"/>
    <w:rsid w:val="004A57C9"/>
    <w:rsid w:val="004A5E3E"/>
    <w:rsid w:val="004A5EA0"/>
    <w:rsid w:val="004A60D8"/>
    <w:rsid w:val="004A621F"/>
    <w:rsid w:val="004A705C"/>
    <w:rsid w:val="004A717A"/>
    <w:rsid w:val="004B1954"/>
    <w:rsid w:val="004B1A95"/>
    <w:rsid w:val="004B3108"/>
    <w:rsid w:val="004B3D93"/>
    <w:rsid w:val="004B3E02"/>
    <w:rsid w:val="004B4AA8"/>
    <w:rsid w:val="004B6762"/>
    <w:rsid w:val="004B778A"/>
    <w:rsid w:val="004B7ABC"/>
    <w:rsid w:val="004C07C8"/>
    <w:rsid w:val="004C2B7E"/>
    <w:rsid w:val="004C4FBA"/>
    <w:rsid w:val="004C748E"/>
    <w:rsid w:val="004D1E3C"/>
    <w:rsid w:val="004D26C2"/>
    <w:rsid w:val="004D3004"/>
    <w:rsid w:val="004D3148"/>
    <w:rsid w:val="004D388F"/>
    <w:rsid w:val="004D399E"/>
    <w:rsid w:val="004D595B"/>
    <w:rsid w:val="004D5D60"/>
    <w:rsid w:val="004D6360"/>
    <w:rsid w:val="004E01BB"/>
    <w:rsid w:val="004E022B"/>
    <w:rsid w:val="004E11CF"/>
    <w:rsid w:val="004E37DF"/>
    <w:rsid w:val="004E4D6B"/>
    <w:rsid w:val="004E7FB0"/>
    <w:rsid w:val="004F0448"/>
    <w:rsid w:val="004F143B"/>
    <w:rsid w:val="004F261B"/>
    <w:rsid w:val="004F2894"/>
    <w:rsid w:val="004F461E"/>
    <w:rsid w:val="004F5040"/>
    <w:rsid w:val="004F6606"/>
    <w:rsid w:val="00502C16"/>
    <w:rsid w:val="00502F7D"/>
    <w:rsid w:val="00503E51"/>
    <w:rsid w:val="00504269"/>
    <w:rsid w:val="00504D5E"/>
    <w:rsid w:val="005054FD"/>
    <w:rsid w:val="00506BB9"/>
    <w:rsid w:val="005102D8"/>
    <w:rsid w:val="005118FC"/>
    <w:rsid w:val="00511B98"/>
    <w:rsid w:val="00514322"/>
    <w:rsid w:val="00515585"/>
    <w:rsid w:val="00515C43"/>
    <w:rsid w:val="00516C3D"/>
    <w:rsid w:val="00517038"/>
    <w:rsid w:val="00517AD4"/>
    <w:rsid w:val="00520365"/>
    <w:rsid w:val="005208A3"/>
    <w:rsid w:val="00521FE3"/>
    <w:rsid w:val="005221CD"/>
    <w:rsid w:val="00523E40"/>
    <w:rsid w:val="00524222"/>
    <w:rsid w:val="005256CE"/>
    <w:rsid w:val="005259AF"/>
    <w:rsid w:val="00530CA5"/>
    <w:rsid w:val="00531173"/>
    <w:rsid w:val="00532AD6"/>
    <w:rsid w:val="00535A96"/>
    <w:rsid w:val="00536DAB"/>
    <w:rsid w:val="0053700B"/>
    <w:rsid w:val="005408BB"/>
    <w:rsid w:val="005409B7"/>
    <w:rsid w:val="005409E7"/>
    <w:rsid w:val="0054212B"/>
    <w:rsid w:val="005432D6"/>
    <w:rsid w:val="005468B5"/>
    <w:rsid w:val="005470A2"/>
    <w:rsid w:val="00547180"/>
    <w:rsid w:val="00547CD6"/>
    <w:rsid w:val="00551510"/>
    <w:rsid w:val="00551908"/>
    <w:rsid w:val="00553850"/>
    <w:rsid w:val="00553BBD"/>
    <w:rsid w:val="00554070"/>
    <w:rsid w:val="0055493F"/>
    <w:rsid w:val="00554FCD"/>
    <w:rsid w:val="005570A7"/>
    <w:rsid w:val="00557742"/>
    <w:rsid w:val="00563197"/>
    <w:rsid w:val="005661BE"/>
    <w:rsid w:val="005671A5"/>
    <w:rsid w:val="005676D7"/>
    <w:rsid w:val="0057010C"/>
    <w:rsid w:val="00570439"/>
    <w:rsid w:val="00570854"/>
    <w:rsid w:val="00570CA3"/>
    <w:rsid w:val="005717DF"/>
    <w:rsid w:val="00572FE3"/>
    <w:rsid w:val="005743AA"/>
    <w:rsid w:val="005749FA"/>
    <w:rsid w:val="005758E8"/>
    <w:rsid w:val="005772F4"/>
    <w:rsid w:val="005802E9"/>
    <w:rsid w:val="005804D9"/>
    <w:rsid w:val="005812BD"/>
    <w:rsid w:val="005820EE"/>
    <w:rsid w:val="00582729"/>
    <w:rsid w:val="00582D6A"/>
    <w:rsid w:val="005830DE"/>
    <w:rsid w:val="00583FB1"/>
    <w:rsid w:val="00584472"/>
    <w:rsid w:val="00585762"/>
    <w:rsid w:val="00585B6A"/>
    <w:rsid w:val="005903E9"/>
    <w:rsid w:val="0059075D"/>
    <w:rsid w:val="00593EE8"/>
    <w:rsid w:val="00595693"/>
    <w:rsid w:val="005971E6"/>
    <w:rsid w:val="00597BD5"/>
    <w:rsid w:val="00597EDF"/>
    <w:rsid w:val="005A0803"/>
    <w:rsid w:val="005A10C8"/>
    <w:rsid w:val="005A1D8F"/>
    <w:rsid w:val="005A275D"/>
    <w:rsid w:val="005A2A18"/>
    <w:rsid w:val="005A2A8B"/>
    <w:rsid w:val="005A2BD6"/>
    <w:rsid w:val="005A2E1B"/>
    <w:rsid w:val="005A6EB4"/>
    <w:rsid w:val="005A75BE"/>
    <w:rsid w:val="005B06C2"/>
    <w:rsid w:val="005B1169"/>
    <w:rsid w:val="005B1705"/>
    <w:rsid w:val="005B1FF6"/>
    <w:rsid w:val="005B2736"/>
    <w:rsid w:val="005B31DC"/>
    <w:rsid w:val="005B3251"/>
    <w:rsid w:val="005B32C1"/>
    <w:rsid w:val="005B46C8"/>
    <w:rsid w:val="005B659A"/>
    <w:rsid w:val="005C218D"/>
    <w:rsid w:val="005C5A07"/>
    <w:rsid w:val="005D0E26"/>
    <w:rsid w:val="005D3D58"/>
    <w:rsid w:val="005D3F5F"/>
    <w:rsid w:val="005D4849"/>
    <w:rsid w:val="005D525E"/>
    <w:rsid w:val="005D586D"/>
    <w:rsid w:val="005D5A52"/>
    <w:rsid w:val="005D6BC0"/>
    <w:rsid w:val="005E06B1"/>
    <w:rsid w:val="005E08D5"/>
    <w:rsid w:val="005E0AB5"/>
    <w:rsid w:val="005E0B32"/>
    <w:rsid w:val="005E2657"/>
    <w:rsid w:val="005E2932"/>
    <w:rsid w:val="005E3ADC"/>
    <w:rsid w:val="005E489D"/>
    <w:rsid w:val="005E612C"/>
    <w:rsid w:val="005E68AB"/>
    <w:rsid w:val="005E7781"/>
    <w:rsid w:val="005F00A7"/>
    <w:rsid w:val="005F0EC4"/>
    <w:rsid w:val="005F1945"/>
    <w:rsid w:val="005F322C"/>
    <w:rsid w:val="005F3542"/>
    <w:rsid w:val="005F3A48"/>
    <w:rsid w:val="005F43B4"/>
    <w:rsid w:val="005F6E33"/>
    <w:rsid w:val="005F70F0"/>
    <w:rsid w:val="005F751E"/>
    <w:rsid w:val="005F7E18"/>
    <w:rsid w:val="0060151C"/>
    <w:rsid w:val="00601989"/>
    <w:rsid w:val="00601E8F"/>
    <w:rsid w:val="00603B88"/>
    <w:rsid w:val="00604BDC"/>
    <w:rsid w:val="00605A37"/>
    <w:rsid w:val="00606610"/>
    <w:rsid w:val="0060661C"/>
    <w:rsid w:val="0060776C"/>
    <w:rsid w:val="006077BF"/>
    <w:rsid w:val="00607926"/>
    <w:rsid w:val="00610C3A"/>
    <w:rsid w:val="00610E45"/>
    <w:rsid w:val="00610FD3"/>
    <w:rsid w:val="006112A8"/>
    <w:rsid w:val="00611625"/>
    <w:rsid w:val="00611994"/>
    <w:rsid w:val="0061228D"/>
    <w:rsid w:val="00613B97"/>
    <w:rsid w:val="00616CEE"/>
    <w:rsid w:val="00620169"/>
    <w:rsid w:val="00620283"/>
    <w:rsid w:val="00620934"/>
    <w:rsid w:val="00622816"/>
    <w:rsid w:val="00623516"/>
    <w:rsid w:val="0062506B"/>
    <w:rsid w:val="0062780C"/>
    <w:rsid w:val="00627A0F"/>
    <w:rsid w:val="006331E2"/>
    <w:rsid w:val="0064013E"/>
    <w:rsid w:val="00640E3C"/>
    <w:rsid w:val="0064146B"/>
    <w:rsid w:val="00643878"/>
    <w:rsid w:val="00644434"/>
    <w:rsid w:val="00644B0F"/>
    <w:rsid w:val="00644B46"/>
    <w:rsid w:val="00646393"/>
    <w:rsid w:val="00646BA7"/>
    <w:rsid w:val="0064708D"/>
    <w:rsid w:val="0065403C"/>
    <w:rsid w:val="006542C8"/>
    <w:rsid w:val="00656355"/>
    <w:rsid w:val="006579EE"/>
    <w:rsid w:val="0066211E"/>
    <w:rsid w:val="006624CA"/>
    <w:rsid w:val="00662F17"/>
    <w:rsid w:val="006653BC"/>
    <w:rsid w:val="0066759D"/>
    <w:rsid w:val="00667F80"/>
    <w:rsid w:val="0067015F"/>
    <w:rsid w:val="00672117"/>
    <w:rsid w:val="00672DE0"/>
    <w:rsid w:val="00672F95"/>
    <w:rsid w:val="0067318E"/>
    <w:rsid w:val="00674E1E"/>
    <w:rsid w:val="00676455"/>
    <w:rsid w:val="006768BF"/>
    <w:rsid w:val="00677810"/>
    <w:rsid w:val="006807DC"/>
    <w:rsid w:val="00681279"/>
    <w:rsid w:val="00681DB0"/>
    <w:rsid w:val="006820B3"/>
    <w:rsid w:val="00684730"/>
    <w:rsid w:val="006866B5"/>
    <w:rsid w:val="00687ECD"/>
    <w:rsid w:val="00690137"/>
    <w:rsid w:val="00691335"/>
    <w:rsid w:val="00692BE5"/>
    <w:rsid w:val="006934F5"/>
    <w:rsid w:val="006938E0"/>
    <w:rsid w:val="00696AD9"/>
    <w:rsid w:val="0069791A"/>
    <w:rsid w:val="006A0A59"/>
    <w:rsid w:val="006A12AA"/>
    <w:rsid w:val="006A1827"/>
    <w:rsid w:val="006A1902"/>
    <w:rsid w:val="006A1F88"/>
    <w:rsid w:val="006A1FE9"/>
    <w:rsid w:val="006A2E0D"/>
    <w:rsid w:val="006A2E9C"/>
    <w:rsid w:val="006A3B52"/>
    <w:rsid w:val="006A3CE4"/>
    <w:rsid w:val="006A4334"/>
    <w:rsid w:val="006A5545"/>
    <w:rsid w:val="006A5CB2"/>
    <w:rsid w:val="006A7A7E"/>
    <w:rsid w:val="006B0313"/>
    <w:rsid w:val="006B12D1"/>
    <w:rsid w:val="006B2725"/>
    <w:rsid w:val="006B2790"/>
    <w:rsid w:val="006B2B02"/>
    <w:rsid w:val="006B3035"/>
    <w:rsid w:val="006B3502"/>
    <w:rsid w:val="006B4A8D"/>
    <w:rsid w:val="006B4C02"/>
    <w:rsid w:val="006B5ED0"/>
    <w:rsid w:val="006B72A6"/>
    <w:rsid w:val="006C35F0"/>
    <w:rsid w:val="006C3811"/>
    <w:rsid w:val="006C3966"/>
    <w:rsid w:val="006C3C06"/>
    <w:rsid w:val="006C5BAE"/>
    <w:rsid w:val="006C678D"/>
    <w:rsid w:val="006D04AB"/>
    <w:rsid w:val="006D1417"/>
    <w:rsid w:val="006D17A0"/>
    <w:rsid w:val="006D2120"/>
    <w:rsid w:val="006D32E3"/>
    <w:rsid w:val="006D3CA6"/>
    <w:rsid w:val="006D4899"/>
    <w:rsid w:val="006D524F"/>
    <w:rsid w:val="006E046A"/>
    <w:rsid w:val="006E1A0D"/>
    <w:rsid w:val="006E1A92"/>
    <w:rsid w:val="006E3E5B"/>
    <w:rsid w:val="006E4016"/>
    <w:rsid w:val="006E49A3"/>
    <w:rsid w:val="006E5202"/>
    <w:rsid w:val="006E5E11"/>
    <w:rsid w:val="006E6607"/>
    <w:rsid w:val="006E7FFB"/>
    <w:rsid w:val="006F08CC"/>
    <w:rsid w:val="006F1B9A"/>
    <w:rsid w:val="006F1C9F"/>
    <w:rsid w:val="006F1F1A"/>
    <w:rsid w:val="006F6060"/>
    <w:rsid w:val="006F7EE5"/>
    <w:rsid w:val="00700201"/>
    <w:rsid w:val="007006D0"/>
    <w:rsid w:val="007012C8"/>
    <w:rsid w:val="00701D2D"/>
    <w:rsid w:val="00702DF5"/>
    <w:rsid w:val="00702F99"/>
    <w:rsid w:val="007036A6"/>
    <w:rsid w:val="00703C65"/>
    <w:rsid w:val="0070589E"/>
    <w:rsid w:val="0070674D"/>
    <w:rsid w:val="007071F8"/>
    <w:rsid w:val="00710CB9"/>
    <w:rsid w:val="007121C5"/>
    <w:rsid w:val="00712C05"/>
    <w:rsid w:val="00712E17"/>
    <w:rsid w:val="00713211"/>
    <w:rsid w:val="00714679"/>
    <w:rsid w:val="00717A58"/>
    <w:rsid w:val="00717AD6"/>
    <w:rsid w:val="00720B67"/>
    <w:rsid w:val="007226A5"/>
    <w:rsid w:val="00722A3F"/>
    <w:rsid w:val="007258AD"/>
    <w:rsid w:val="0072665E"/>
    <w:rsid w:val="00727860"/>
    <w:rsid w:val="00730326"/>
    <w:rsid w:val="0073197D"/>
    <w:rsid w:val="0073282C"/>
    <w:rsid w:val="00732C2A"/>
    <w:rsid w:val="00732EE3"/>
    <w:rsid w:val="00733DAC"/>
    <w:rsid w:val="00733E93"/>
    <w:rsid w:val="00734E9C"/>
    <w:rsid w:val="0073772C"/>
    <w:rsid w:val="00741354"/>
    <w:rsid w:val="00743E91"/>
    <w:rsid w:val="00746AA3"/>
    <w:rsid w:val="00746B5A"/>
    <w:rsid w:val="00747BB2"/>
    <w:rsid w:val="007513F0"/>
    <w:rsid w:val="00751C5A"/>
    <w:rsid w:val="007529A7"/>
    <w:rsid w:val="0075340E"/>
    <w:rsid w:val="007539DA"/>
    <w:rsid w:val="00754C76"/>
    <w:rsid w:val="00755500"/>
    <w:rsid w:val="00755B1B"/>
    <w:rsid w:val="00756194"/>
    <w:rsid w:val="00756EAE"/>
    <w:rsid w:val="007577A4"/>
    <w:rsid w:val="00757B68"/>
    <w:rsid w:val="00761947"/>
    <w:rsid w:val="0076235E"/>
    <w:rsid w:val="00762400"/>
    <w:rsid w:val="00763294"/>
    <w:rsid w:val="0076362A"/>
    <w:rsid w:val="00763D2B"/>
    <w:rsid w:val="00764DA8"/>
    <w:rsid w:val="00765103"/>
    <w:rsid w:val="00766E12"/>
    <w:rsid w:val="00767654"/>
    <w:rsid w:val="0076794F"/>
    <w:rsid w:val="00772A7A"/>
    <w:rsid w:val="0077343B"/>
    <w:rsid w:val="00773694"/>
    <w:rsid w:val="007753A5"/>
    <w:rsid w:val="0077546F"/>
    <w:rsid w:val="00777829"/>
    <w:rsid w:val="00777EA0"/>
    <w:rsid w:val="0078036A"/>
    <w:rsid w:val="00780819"/>
    <w:rsid w:val="00780852"/>
    <w:rsid w:val="00782BF1"/>
    <w:rsid w:val="00784476"/>
    <w:rsid w:val="007877EB"/>
    <w:rsid w:val="007902C2"/>
    <w:rsid w:val="007919B8"/>
    <w:rsid w:val="007942FD"/>
    <w:rsid w:val="007966D5"/>
    <w:rsid w:val="0079780C"/>
    <w:rsid w:val="00797F73"/>
    <w:rsid w:val="007A0E1C"/>
    <w:rsid w:val="007A2A68"/>
    <w:rsid w:val="007A4778"/>
    <w:rsid w:val="007A6586"/>
    <w:rsid w:val="007A74A0"/>
    <w:rsid w:val="007B039B"/>
    <w:rsid w:val="007B08C5"/>
    <w:rsid w:val="007B1BA2"/>
    <w:rsid w:val="007B479A"/>
    <w:rsid w:val="007B4F3B"/>
    <w:rsid w:val="007B578C"/>
    <w:rsid w:val="007B60AD"/>
    <w:rsid w:val="007C1B14"/>
    <w:rsid w:val="007C237B"/>
    <w:rsid w:val="007C2697"/>
    <w:rsid w:val="007C3BDA"/>
    <w:rsid w:val="007C3F95"/>
    <w:rsid w:val="007C679B"/>
    <w:rsid w:val="007C7749"/>
    <w:rsid w:val="007C77C2"/>
    <w:rsid w:val="007D125C"/>
    <w:rsid w:val="007D12B6"/>
    <w:rsid w:val="007D222F"/>
    <w:rsid w:val="007D2FBA"/>
    <w:rsid w:val="007D31BC"/>
    <w:rsid w:val="007D3466"/>
    <w:rsid w:val="007D47D1"/>
    <w:rsid w:val="007D48DB"/>
    <w:rsid w:val="007D6346"/>
    <w:rsid w:val="007D7AEA"/>
    <w:rsid w:val="007E02EB"/>
    <w:rsid w:val="007E0623"/>
    <w:rsid w:val="007E10FB"/>
    <w:rsid w:val="007E1552"/>
    <w:rsid w:val="007E1DE4"/>
    <w:rsid w:val="007E45C2"/>
    <w:rsid w:val="007E7C77"/>
    <w:rsid w:val="007F2176"/>
    <w:rsid w:val="007F36D2"/>
    <w:rsid w:val="007F4ED3"/>
    <w:rsid w:val="007F50FF"/>
    <w:rsid w:val="00800219"/>
    <w:rsid w:val="008004B1"/>
    <w:rsid w:val="008010ED"/>
    <w:rsid w:val="00801240"/>
    <w:rsid w:val="00801E91"/>
    <w:rsid w:val="00802414"/>
    <w:rsid w:val="00803E01"/>
    <w:rsid w:val="00804558"/>
    <w:rsid w:val="00804E7F"/>
    <w:rsid w:val="0081164A"/>
    <w:rsid w:val="0081176D"/>
    <w:rsid w:val="008118C1"/>
    <w:rsid w:val="00811AE7"/>
    <w:rsid w:val="00812748"/>
    <w:rsid w:val="00814B4D"/>
    <w:rsid w:val="0081541D"/>
    <w:rsid w:val="008204E7"/>
    <w:rsid w:val="0082069E"/>
    <w:rsid w:val="00821E3D"/>
    <w:rsid w:val="00822CBF"/>
    <w:rsid w:val="00823603"/>
    <w:rsid w:val="00823816"/>
    <w:rsid w:val="00823D36"/>
    <w:rsid w:val="00823DA5"/>
    <w:rsid w:val="00825420"/>
    <w:rsid w:val="00825D06"/>
    <w:rsid w:val="00826772"/>
    <w:rsid w:val="0082680A"/>
    <w:rsid w:val="00827DE0"/>
    <w:rsid w:val="00830127"/>
    <w:rsid w:val="008301F9"/>
    <w:rsid w:val="00830680"/>
    <w:rsid w:val="00833C22"/>
    <w:rsid w:val="00833F77"/>
    <w:rsid w:val="00834E71"/>
    <w:rsid w:val="00836560"/>
    <w:rsid w:val="00837EA6"/>
    <w:rsid w:val="00841CFB"/>
    <w:rsid w:val="00842365"/>
    <w:rsid w:val="008429D3"/>
    <w:rsid w:val="00842D3A"/>
    <w:rsid w:val="00843A4B"/>
    <w:rsid w:val="008441DB"/>
    <w:rsid w:val="008459E5"/>
    <w:rsid w:val="00846266"/>
    <w:rsid w:val="0084679A"/>
    <w:rsid w:val="00846D79"/>
    <w:rsid w:val="00846F8D"/>
    <w:rsid w:val="00847DD1"/>
    <w:rsid w:val="00847ED3"/>
    <w:rsid w:val="008500DB"/>
    <w:rsid w:val="0085213F"/>
    <w:rsid w:val="00852A3F"/>
    <w:rsid w:val="00852C25"/>
    <w:rsid w:val="00852DBF"/>
    <w:rsid w:val="00853B67"/>
    <w:rsid w:val="008571A2"/>
    <w:rsid w:val="00857FEE"/>
    <w:rsid w:val="00860B01"/>
    <w:rsid w:val="00860F4A"/>
    <w:rsid w:val="0086149A"/>
    <w:rsid w:val="008631DA"/>
    <w:rsid w:val="00865E8F"/>
    <w:rsid w:val="008667CE"/>
    <w:rsid w:val="00866A62"/>
    <w:rsid w:val="008709B4"/>
    <w:rsid w:val="00870AF8"/>
    <w:rsid w:val="00871B78"/>
    <w:rsid w:val="00873201"/>
    <w:rsid w:val="0087331F"/>
    <w:rsid w:val="00873821"/>
    <w:rsid w:val="008772DF"/>
    <w:rsid w:val="00877CB2"/>
    <w:rsid w:val="00881467"/>
    <w:rsid w:val="0088169E"/>
    <w:rsid w:val="0088203C"/>
    <w:rsid w:val="008830C5"/>
    <w:rsid w:val="008837A7"/>
    <w:rsid w:val="00883CDD"/>
    <w:rsid w:val="00884716"/>
    <w:rsid w:val="00887650"/>
    <w:rsid w:val="00887F32"/>
    <w:rsid w:val="00890952"/>
    <w:rsid w:val="008914C7"/>
    <w:rsid w:val="00892C1B"/>
    <w:rsid w:val="00892F99"/>
    <w:rsid w:val="0089326B"/>
    <w:rsid w:val="008953D0"/>
    <w:rsid w:val="00895EFE"/>
    <w:rsid w:val="00897EAC"/>
    <w:rsid w:val="00897FCA"/>
    <w:rsid w:val="008A03BC"/>
    <w:rsid w:val="008A0415"/>
    <w:rsid w:val="008A2157"/>
    <w:rsid w:val="008A4A16"/>
    <w:rsid w:val="008B0D20"/>
    <w:rsid w:val="008B1687"/>
    <w:rsid w:val="008B1A1F"/>
    <w:rsid w:val="008B21AA"/>
    <w:rsid w:val="008B49D0"/>
    <w:rsid w:val="008B4AAA"/>
    <w:rsid w:val="008B4D02"/>
    <w:rsid w:val="008B5E20"/>
    <w:rsid w:val="008B76D2"/>
    <w:rsid w:val="008C08AA"/>
    <w:rsid w:val="008C3437"/>
    <w:rsid w:val="008C36DB"/>
    <w:rsid w:val="008C3743"/>
    <w:rsid w:val="008C55BB"/>
    <w:rsid w:val="008C5CFC"/>
    <w:rsid w:val="008C6193"/>
    <w:rsid w:val="008C6288"/>
    <w:rsid w:val="008D1B31"/>
    <w:rsid w:val="008D2991"/>
    <w:rsid w:val="008D2D01"/>
    <w:rsid w:val="008D58B3"/>
    <w:rsid w:val="008E0636"/>
    <w:rsid w:val="008E17DE"/>
    <w:rsid w:val="008E1C02"/>
    <w:rsid w:val="008E1EF0"/>
    <w:rsid w:val="008E1FA7"/>
    <w:rsid w:val="008E4C5D"/>
    <w:rsid w:val="008E60CB"/>
    <w:rsid w:val="008E6C86"/>
    <w:rsid w:val="008E6E58"/>
    <w:rsid w:val="008F0F5D"/>
    <w:rsid w:val="008F17E0"/>
    <w:rsid w:val="008F23E3"/>
    <w:rsid w:val="008F2769"/>
    <w:rsid w:val="008F2FA6"/>
    <w:rsid w:val="008F476E"/>
    <w:rsid w:val="008F4BF2"/>
    <w:rsid w:val="008F4C69"/>
    <w:rsid w:val="008F614F"/>
    <w:rsid w:val="008F746D"/>
    <w:rsid w:val="008F78BB"/>
    <w:rsid w:val="00901596"/>
    <w:rsid w:val="00903FCC"/>
    <w:rsid w:val="00905300"/>
    <w:rsid w:val="00907144"/>
    <w:rsid w:val="00910917"/>
    <w:rsid w:val="009117F3"/>
    <w:rsid w:val="0091228F"/>
    <w:rsid w:val="009128F1"/>
    <w:rsid w:val="009135B5"/>
    <w:rsid w:val="00913CCE"/>
    <w:rsid w:val="00914E07"/>
    <w:rsid w:val="00915333"/>
    <w:rsid w:val="00917B0A"/>
    <w:rsid w:val="009203C6"/>
    <w:rsid w:val="00921073"/>
    <w:rsid w:val="00921E03"/>
    <w:rsid w:val="009234A2"/>
    <w:rsid w:val="009238B3"/>
    <w:rsid w:val="00923C6A"/>
    <w:rsid w:val="00923ED7"/>
    <w:rsid w:val="0092445C"/>
    <w:rsid w:val="009248DB"/>
    <w:rsid w:val="00924A69"/>
    <w:rsid w:val="009254E9"/>
    <w:rsid w:val="00926310"/>
    <w:rsid w:val="009309FF"/>
    <w:rsid w:val="009311D0"/>
    <w:rsid w:val="0093152E"/>
    <w:rsid w:val="00931EA9"/>
    <w:rsid w:val="0093534C"/>
    <w:rsid w:val="00935540"/>
    <w:rsid w:val="00936385"/>
    <w:rsid w:val="00936CD1"/>
    <w:rsid w:val="009372E6"/>
    <w:rsid w:val="0093768B"/>
    <w:rsid w:val="00937BC1"/>
    <w:rsid w:val="00937E7D"/>
    <w:rsid w:val="00941C86"/>
    <w:rsid w:val="00942757"/>
    <w:rsid w:val="009438B5"/>
    <w:rsid w:val="00944B48"/>
    <w:rsid w:val="00944E23"/>
    <w:rsid w:val="00946D1C"/>
    <w:rsid w:val="00946FAC"/>
    <w:rsid w:val="00947603"/>
    <w:rsid w:val="009505B9"/>
    <w:rsid w:val="00953A4E"/>
    <w:rsid w:val="00955709"/>
    <w:rsid w:val="009578E3"/>
    <w:rsid w:val="00957940"/>
    <w:rsid w:val="00962071"/>
    <w:rsid w:val="009631B1"/>
    <w:rsid w:val="009639D4"/>
    <w:rsid w:val="00964B77"/>
    <w:rsid w:val="00965A02"/>
    <w:rsid w:val="00971D0C"/>
    <w:rsid w:val="0097338A"/>
    <w:rsid w:val="00973C56"/>
    <w:rsid w:val="00974B45"/>
    <w:rsid w:val="00975292"/>
    <w:rsid w:val="00975854"/>
    <w:rsid w:val="00975DD9"/>
    <w:rsid w:val="009779D9"/>
    <w:rsid w:val="00983D67"/>
    <w:rsid w:val="00985E0B"/>
    <w:rsid w:val="00990BD9"/>
    <w:rsid w:val="00991EAD"/>
    <w:rsid w:val="00991F34"/>
    <w:rsid w:val="009929F9"/>
    <w:rsid w:val="00994CBB"/>
    <w:rsid w:val="009A0CC3"/>
    <w:rsid w:val="009A1601"/>
    <w:rsid w:val="009A24C7"/>
    <w:rsid w:val="009A2521"/>
    <w:rsid w:val="009A2AB4"/>
    <w:rsid w:val="009A3DC6"/>
    <w:rsid w:val="009A4269"/>
    <w:rsid w:val="009A5811"/>
    <w:rsid w:val="009A6DC0"/>
    <w:rsid w:val="009A7C21"/>
    <w:rsid w:val="009A7E0F"/>
    <w:rsid w:val="009B0AC4"/>
    <w:rsid w:val="009B1C8E"/>
    <w:rsid w:val="009B2AA5"/>
    <w:rsid w:val="009B4D32"/>
    <w:rsid w:val="009B4D6B"/>
    <w:rsid w:val="009B50EA"/>
    <w:rsid w:val="009B51FB"/>
    <w:rsid w:val="009B705F"/>
    <w:rsid w:val="009B7FCD"/>
    <w:rsid w:val="009C1083"/>
    <w:rsid w:val="009C1890"/>
    <w:rsid w:val="009C375B"/>
    <w:rsid w:val="009C4723"/>
    <w:rsid w:val="009C55B9"/>
    <w:rsid w:val="009C6D65"/>
    <w:rsid w:val="009D1F14"/>
    <w:rsid w:val="009D2C13"/>
    <w:rsid w:val="009D310C"/>
    <w:rsid w:val="009D3455"/>
    <w:rsid w:val="009D45A1"/>
    <w:rsid w:val="009D5D6C"/>
    <w:rsid w:val="009D6302"/>
    <w:rsid w:val="009E05B7"/>
    <w:rsid w:val="009E081A"/>
    <w:rsid w:val="009E4C5F"/>
    <w:rsid w:val="009E4EC8"/>
    <w:rsid w:val="009E6C0C"/>
    <w:rsid w:val="009E78E3"/>
    <w:rsid w:val="009F0467"/>
    <w:rsid w:val="009F2F49"/>
    <w:rsid w:val="009F450F"/>
    <w:rsid w:val="009F5D0A"/>
    <w:rsid w:val="009F68AD"/>
    <w:rsid w:val="00A006DB"/>
    <w:rsid w:val="00A015F3"/>
    <w:rsid w:val="00A01B68"/>
    <w:rsid w:val="00A01F92"/>
    <w:rsid w:val="00A01FD7"/>
    <w:rsid w:val="00A02F96"/>
    <w:rsid w:val="00A042E0"/>
    <w:rsid w:val="00A044F9"/>
    <w:rsid w:val="00A04564"/>
    <w:rsid w:val="00A07014"/>
    <w:rsid w:val="00A072EF"/>
    <w:rsid w:val="00A1116F"/>
    <w:rsid w:val="00A11B53"/>
    <w:rsid w:val="00A11CC6"/>
    <w:rsid w:val="00A11EC2"/>
    <w:rsid w:val="00A12C65"/>
    <w:rsid w:val="00A13DA1"/>
    <w:rsid w:val="00A14DEB"/>
    <w:rsid w:val="00A17A61"/>
    <w:rsid w:val="00A208A4"/>
    <w:rsid w:val="00A21389"/>
    <w:rsid w:val="00A23242"/>
    <w:rsid w:val="00A23960"/>
    <w:rsid w:val="00A23A65"/>
    <w:rsid w:val="00A23EBB"/>
    <w:rsid w:val="00A2479A"/>
    <w:rsid w:val="00A24E49"/>
    <w:rsid w:val="00A25C53"/>
    <w:rsid w:val="00A2614D"/>
    <w:rsid w:val="00A302A4"/>
    <w:rsid w:val="00A30994"/>
    <w:rsid w:val="00A311DD"/>
    <w:rsid w:val="00A34057"/>
    <w:rsid w:val="00A34706"/>
    <w:rsid w:val="00A34E34"/>
    <w:rsid w:val="00A3556C"/>
    <w:rsid w:val="00A36AB9"/>
    <w:rsid w:val="00A37C05"/>
    <w:rsid w:val="00A4087E"/>
    <w:rsid w:val="00A41881"/>
    <w:rsid w:val="00A442D7"/>
    <w:rsid w:val="00A4550F"/>
    <w:rsid w:val="00A46A23"/>
    <w:rsid w:val="00A47E06"/>
    <w:rsid w:val="00A47F79"/>
    <w:rsid w:val="00A50156"/>
    <w:rsid w:val="00A502F4"/>
    <w:rsid w:val="00A5053E"/>
    <w:rsid w:val="00A506CA"/>
    <w:rsid w:val="00A51B29"/>
    <w:rsid w:val="00A5232C"/>
    <w:rsid w:val="00A53EF2"/>
    <w:rsid w:val="00A5469F"/>
    <w:rsid w:val="00A55FED"/>
    <w:rsid w:val="00A568E8"/>
    <w:rsid w:val="00A57297"/>
    <w:rsid w:val="00A57613"/>
    <w:rsid w:val="00A57BF2"/>
    <w:rsid w:val="00A61DC8"/>
    <w:rsid w:val="00A62D1D"/>
    <w:rsid w:val="00A63164"/>
    <w:rsid w:val="00A6437A"/>
    <w:rsid w:val="00A6506D"/>
    <w:rsid w:val="00A655D4"/>
    <w:rsid w:val="00A66569"/>
    <w:rsid w:val="00A67B9A"/>
    <w:rsid w:val="00A70565"/>
    <w:rsid w:val="00A7093F"/>
    <w:rsid w:val="00A70CE1"/>
    <w:rsid w:val="00A723DC"/>
    <w:rsid w:val="00A72DA3"/>
    <w:rsid w:val="00A76961"/>
    <w:rsid w:val="00A76B59"/>
    <w:rsid w:val="00A800F7"/>
    <w:rsid w:val="00A80226"/>
    <w:rsid w:val="00A80669"/>
    <w:rsid w:val="00A80B68"/>
    <w:rsid w:val="00A80E2F"/>
    <w:rsid w:val="00A83198"/>
    <w:rsid w:val="00A83F11"/>
    <w:rsid w:val="00A84B81"/>
    <w:rsid w:val="00A85BB2"/>
    <w:rsid w:val="00A86350"/>
    <w:rsid w:val="00A86A9F"/>
    <w:rsid w:val="00A8735D"/>
    <w:rsid w:val="00A878BA"/>
    <w:rsid w:val="00A92303"/>
    <w:rsid w:val="00A93250"/>
    <w:rsid w:val="00A94BE5"/>
    <w:rsid w:val="00A9672D"/>
    <w:rsid w:val="00A968CD"/>
    <w:rsid w:val="00AA2D75"/>
    <w:rsid w:val="00AA45F6"/>
    <w:rsid w:val="00AA46FD"/>
    <w:rsid w:val="00AA48B3"/>
    <w:rsid w:val="00AA5DA1"/>
    <w:rsid w:val="00AA5DC4"/>
    <w:rsid w:val="00AA6F42"/>
    <w:rsid w:val="00AA7176"/>
    <w:rsid w:val="00AA73B6"/>
    <w:rsid w:val="00AB0ADA"/>
    <w:rsid w:val="00AB3608"/>
    <w:rsid w:val="00AB45F3"/>
    <w:rsid w:val="00AB51F4"/>
    <w:rsid w:val="00AB6894"/>
    <w:rsid w:val="00AB6A8C"/>
    <w:rsid w:val="00AB705A"/>
    <w:rsid w:val="00AC0050"/>
    <w:rsid w:val="00AC00BD"/>
    <w:rsid w:val="00AC0259"/>
    <w:rsid w:val="00AC2150"/>
    <w:rsid w:val="00AC2D95"/>
    <w:rsid w:val="00AC3AAF"/>
    <w:rsid w:val="00AC3EC4"/>
    <w:rsid w:val="00AC4227"/>
    <w:rsid w:val="00AC4271"/>
    <w:rsid w:val="00AC5FAD"/>
    <w:rsid w:val="00AC691E"/>
    <w:rsid w:val="00AC6ACD"/>
    <w:rsid w:val="00AC7F7D"/>
    <w:rsid w:val="00AD0FBB"/>
    <w:rsid w:val="00AD1F2C"/>
    <w:rsid w:val="00AD22CF"/>
    <w:rsid w:val="00AD230F"/>
    <w:rsid w:val="00AD25B3"/>
    <w:rsid w:val="00AD27AE"/>
    <w:rsid w:val="00AD2CF5"/>
    <w:rsid w:val="00AD35ED"/>
    <w:rsid w:val="00AD3984"/>
    <w:rsid w:val="00AD6A30"/>
    <w:rsid w:val="00AD7F9A"/>
    <w:rsid w:val="00AE26C3"/>
    <w:rsid w:val="00AE27D4"/>
    <w:rsid w:val="00AE3390"/>
    <w:rsid w:val="00AE4859"/>
    <w:rsid w:val="00AE4F25"/>
    <w:rsid w:val="00AE7011"/>
    <w:rsid w:val="00AF0B11"/>
    <w:rsid w:val="00AF2870"/>
    <w:rsid w:val="00AF2C8D"/>
    <w:rsid w:val="00AF31A2"/>
    <w:rsid w:val="00AF5224"/>
    <w:rsid w:val="00AF6514"/>
    <w:rsid w:val="00B00BE9"/>
    <w:rsid w:val="00B00D18"/>
    <w:rsid w:val="00B01D68"/>
    <w:rsid w:val="00B028C8"/>
    <w:rsid w:val="00B03B2D"/>
    <w:rsid w:val="00B05C59"/>
    <w:rsid w:val="00B118BE"/>
    <w:rsid w:val="00B11D76"/>
    <w:rsid w:val="00B12F2E"/>
    <w:rsid w:val="00B13463"/>
    <w:rsid w:val="00B13E53"/>
    <w:rsid w:val="00B15163"/>
    <w:rsid w:val="00B15375"/>
    <w:rsid w:val="00B163F1"/>
    <w:rsid w:val="00B170E0"/>
    <w:rsid w:val="00B172E4"/>
    <w:rsid w:val="00B203EE"/>
    <w:rsid w:val="00B21BA0"/>
    <w:rsid w:val="00B21DFA"/>
    <w:rsid w:val="00B2207A"/>
    <w:rsid w:val="00B2332E"/>
    <w:rsid w:val="00B2551E"/>
    <w:rsid w:val="00B267C8"/>
    <w:rsid w:val="00B3033C"/>
    <w:rsid w:val="00B306AD"/>
    <w:rsid w:val="00B31033"/>
    <w:rsid w:val="00B31764"/>
    <w:rsid w:val="00B31C12"/>
    <w:rsid w:val="00B331A2"/>
    <w:rsid w:val="00B35C03"/>
    <w:rsid w:val="00B37B27"/>
    <w:rsid w:val="00B40B34"/>
    <w:rsid w:val="00B40E8C"/>
    <w:rsid w:val="00B441A8"/>
    <w:rsid w:val="00B442EC"/>
    <w:rsid w:val="00B46B7C"/>
    <w:rsid w:val="00B471EA"/>
    <w:rsid w:val="00B47D95"/>
    <w:rsid w:val="00B52654"/>
    <w:rsid w:val="00B532AE"/>
    <w:rsid w:val="00B53B7E"/>
    <w:rsid w:val="00B54B54"/>
    <w:rsid w:val="00B54EDA"/>
    <w:rsid w:val="00B56A37"/>
    <w:rsid w:val="00B57222"/>
    <w:rsid w:val="00B574F0"/>
    <w:rsid w:val="00B5752B"/>
    <w:rsid w:val="00B57902"/>
    <w:rsid w:val="00B639F9"/>
    <w:rsid w:val="00B63F4A"/>
    <w:rsid w:val="00B641D2"/>
    <w:rsid w:val="00B64955"/>
    <w:rsid w:val="00B65383"/>
    <w:rsid w:val="00B6607F"/>
    <w:rsid w:val="00B6664F"/>
    <w:rsid w:val="00B66DA1"/>
    <w:rsid w:val="00B66DB1"/>
    <w:rsid w:val="00B677DC"/>
    <w:rsid w:val="00B6797E"/>
    <w:rsid w:val="00B7053B"/>
    <w:rsid w:val="00B732D1"/>
    <w:rsid w:val="00B7396B"/>
    <w:rsid w:val="00B75B24"/>
    <w:rsid w:val="00B76433"/>
    <w:rsid w:val="00B76D66"/>
    <w:rsid w:val="00B77693"/>
    <w:rsid w:val="00B809C6"/>
    <w:rsid w:val="00B81806"/>
    <w:rsid w:val="00B838F2"/>
    <w:rsid w:val="00B84178"/>
    <w:rsid w:val="00B867F0"/>
    <w:rsid w:val="00B869CB"/>
    <w:rsid w:val="00B90E1D"/>
    <w:rsid w:val="00B91587"/>
    <w:rsid w:val="00B92CB3"/>
    <w:rsid w:val="00B93284"/>
    <w:rsid w:val="00B943B4"/>
    <w:rsid w:val="00BA086B"/>
    <w:rsid w:val="00BA1B60"/>
    <w:rsid w:val="00BA3133"/>
    <w:rsid w:val="00BA4455"/>
    <w:rsid w:val="00BA44BA"/>
    <w:rsid w:val="00BA60BD"/>
    <w:rsid w:val="00BA645F"/>
    <w:rsid w:val="00BA6B5B"/>
    <w:rsid w:val="00BA755A"/>
    <w:rsid w:val="00BA789B"/>
    <w:rsid w:val="00BA7E8C"/>
    <w:rsid w:val="00BB1A2F"/>
    <w:rsid w:val="00BB2302"/>
    <w:rsid w:val="00BB286E"/>
    <w:rsid w:val="00BB3D74"/>
    <w:rsid w:val="00BB49EB"/>
    <w:rsid w:val="00BB711B"/>
    <w:rsid w:val="00BB7C00"/>
    <w:rsid w:val="00BC1291"/>
    <w:rsid w:val="00BC1A0A"/>
    <w:rsid w:val="00BC5928"/>
    <w:rsid w:val="00BC78D7"/>
    <w:rsid w:val="00BD4C04"/>
    <w:rsid w:val="00BD61B8"/>
    <w:rsid w:val="00BE1123"/>
    <w:rsid w:val="00BE1A7A"/>
    <w:rsid w:val="00BE1CAC"/>
    <w:rsid w:val="00BE4E13"/>
    <w:rsid w:val="00BE66AA"/>
    <w:rsid w:val="00BE70F0"/>
    <w:rsid w:val="00BE70FE"/>
    <w:rsid w:val="00BE7E64"/>
    <w:rsid w:val="00BF10C4"/>
    <w:rsid w:val="00BF11EB"/>
    <w:rsid w:val="00BF16A8"/>
    <w:rsid w:val="00BF558D"/>
    <w:rsid w:val="00BF675F"/>
    <w:rsid w:val="00BF7249"/>
    <w:rsid w:val="00BF7E65"/>
    <w:rsid w:val="00C01CF3"/>
    <w:rsid w:val="00C025EF"/>
    <w:rsid w:val="00C0273D"/>
    <w:rsid w:val="00C02EF6"/>
    <w:rsid w:val="00C05E4F"/>
    <w:rsid w:val="00C060D5"/>
    <w:rsid w:val="00C06533"/>
    <w:rsid w:val="00C06ECE"/>
    <w:rsid w:val="00C07156"/>
    <w:rsid w:val="00C10912"/>
    <w:rsid w:val="00C11538"/>
    <w:rsid w:val="00C11997"/>
    <w:rsid w:val="00C12935"/>
    <w:rsid w:val="00C129C9"/>
    <w:rsid w:val="00C14083"/>
    <w:rsid w:val="00C14765"/>
    <w:rsid w:val="00C152A9"/>
    <w:rsid w:val="00C15C31"/>
    <w:rsid w:val="00C15E4F"/>
    <w:rsid w:val="00C16760"/>
    <w:rsid w:val="00C16C90"/>
    <w:rsid w:val="00C171C3"/>
    <w:rsid w:val="00C1755D"/>
    <w:rsid w:val="00C217A8"/>
    <w:rsid w:val="00C21D32"/>
    <w:rsid w:val="00C226E4"/>
    <w:rsid w:val="00C24DFB"/>
    <w:rsid w:val="00C25001"/>
    <w:rsid w:val="00C2505E"/>
    <w:rsid w:val="00C25130"/>
    <w:rsid w:val="00C25550"/>
    <w:rsid w:val="00C2606A"/>
    <w:rsid w:val="00C261B9"/>
    <w:rsid w:val="00C26751"/>
    <w:rsid w:val="00C26937"/>
    <w:rsid w:val="00C33861"/>
    <w:rsid w:val="00C33BD0"/>
    <w:rsid w:val="00C352C8"/>
    <w:rsid w:val="00C35659"/>
    <w:rsid w:val="00C35793"/>
    <w:rsid w:val="00C35D88"/>
    <w:rsid w:val="00C35F8C"/>
    <w:rsid w:val="00C375BA"/>
    <w:rsid w:val="00C37AB9"/>
    <w:rsid w:val="00C40D0E"/>
    <w:rsid w:val="00C41705"/>
    <w:rsid w:val="00C4225E"/>
    <w:rsid w:val="00C4321C"/>
    <w:rsid w:val="00C4469D"/>
    <w:rsid w:val="00C44CA3"/>
    <w:rsid w:val="00C45643"/>
    <w:rsid w:val="00C45B15"/>
    <w:rsid w:val="00C45FF4"/>
    <w:rsid w:val="00C46DC5"/>
    <w:rsid w:val="00C47193"/>
    <w:rsid w:val="00C47302"/>
    <w:rsid w:val="00C47A8A"/>
    <w:rsid w:val="00C47E9C"/>
    <w:rsid w:val="00C50D05"/>
    <w:rsid w:val="00C50F28"/>
    <w:rsid w:val="00C5261C"/>
    <w:rsid w:val="00C52688"/>
    <w:rsid w:val="00C52B97"/>
    <w:rsid w:val="00C53845"/>
    <w:rsid w:val="00C54D10"/>
    <w:rsid w:val="00C55B0C"/>
    <w:rsid w:val="00C55B61"/>
    <w:rsid w:val="00C56640"/>
    <w:rsid w:val="00C56828"/>
    <w:rsid w:val="00C57343"/>
    <w:rsid w:val="00C57D9E"/>
    <w:rsid w:val="00C61526"/>
    <w:rsid w:val="00C62522"/>
    <w:rsid w:val="00C62ED1"/>
    <w:rsid w:val="00C63367"/>
    <w:rsid w:val="00C6363A"/>
    <w:rsid w:val="00C6487F"/>
    <w:rsid w:val="00C65388"/>
    <w:rsid w:val="00C66B56"/>
    <w:rsid w:val="00C66DBD"/>
    <w:rsid w:val="00C7232A"/>
    <w:rsid w:val="00C7257D"/>
    <w:rsid w:val="00C72B74"/>
    <w:rsid w:val="00C72DEC"/>
    <w:rsid w:val="00C731DE"/>
    <w:rsid w:val="00C73FC0"/>
    <w:rsid w:val="00C7500C"/>
    <w:rsid w:val="00C7516C"/>
    <w:rsid w:val="00C75E2D"/>
    <w:rsid w:val="00C7744C"/>
    <w:rsid w:val="00C77A14"/>
    <w:rsid w:val="00C77F72"/>
    <w:rsid w:val="00C80876"/>
    <w:rsid w:val="00C85188"/>
    <w:rsid w:val="00C87C21"/>
    <w:rsid w:val="00C87D78"/>
    <w:rsid w:val="00C90DE9"/>
    <w:rsid w:val="00C91491"/>
    <w:rsid w:val="00C91E5E"/>
    <w:rsid w:val="00C92E29"/>
    <w:rsid w:val="00C9387D"/>
    <w:rsid w:val="00C9407B"/>
    <w:rsid w:val="00C96505"/>
    <w:rsid w:val="00C9772C"/>
    <w:rsid w:val="00C97A37"/>
    <w:rsid w:val="00CA040F"/>
    <w:rsid w:val="00CA0A21"/>
    <w:rsid w:val="00CA0AFB"/>
    <w:rsid w:val="00CA1518"/>
    <w:rsid w:val="00CA15A8"/>
    <w:rsid w:val="00CA2BBE"/>
    <w:rsid w:val="00CA3C81"/>
    <w:rsid w:val="00CA4705"/>
    <w:rsid w:val="00CA4D71"/>
    <w:rsid w:val="00CA4F71"/>
    <w:rsid w:val="00CA5074"/>
    <w:rsid w:val="00CB10A9"/>
    <w:rsid w:val="00CB18D5"/>
    <w:rsid w:val="00CB18F5"/>
    <w:rsid w:val="00CB311B"/>
    <w:rsid w:val="00CB741B"/>
    <w:rsid w:val="00CB7FF3"/>
    <w:rsid w:val="00CC2369"/>
    <w:rsid w:val="00CC3E56"/>
    <w:rsid w:val="00CC5B4A"/>
    <w:rsid w:val="00CC5DA0"/>
    <w:rsid w:val="00CC5FDB"/>
    <w:rsid w:val="00CC6034"/>
    <w:rsid w:val="00CC642D"/>
    <w:rsid w:val="00CC712E"/>
    <w:rsid w:val="00CC71FC"/>
    <w:rsid w:val="00CD5129"/>
    <w:rsid w:val="00CD5B72"/>
    <w:rsid w:val="00CD5BC4"/>
    <w:rsid w:val="00CD6430"/>
    <w:rsid w:val="00CD6E34"/>
    <w:rsid w:val="00CD7098"/>
    <w:rsid w:val="00CD7106"/>
    <w:rsid w:val="00CD77BD"/>
    <w:rsid w:val="00CD7F6E"/>
    <w:rsid w:val="00CE01F9"/>
    <w:rsid w:val="00CE0B45"/>
    <w:rsid w:val="00CE1865"/>
    <w:rsid w:val="00CE1F3D"/>
    <w:rsid w:val="00CE2DDB"/>
    <w:rsid w:val="00CE4A63"/>
    <w:rsid w:val="00CE5BDF"/>
    <w:rsid w:val="00CE5CD7"/>
    <w:rsid w:val="00CE69FF"/>
    <w:rsid w:val="00CF22D5"/>
    <w:rsid w:val="00CF2E1B"/>
    <w:rsid w:val="00CF3EC8"/>
    <w:rsid w:val="00CF46F2"/>
    <w:rsid w:val="00CF4D83"/>
    <w:rsid w:val="00CF6FA3"/>
    <w:rsid w:val="00D0250E"/>
    <w:rsid w:val="00D02730"/>
    <w:rsid w:val="00D028C6"/>
    <w:rsid w:val="00D034B7"/>
    <w:rsid w:val="00D03B5F"/>
    <w:rsid w:val="00D044F7"/>
    <w:rsid w:val="00D05C0E"/>
    <w:rsid w:val="00D10029"/>
    <w:rsid w:val="00D12F64"/>
    <w:rsid w:val="00D137EC"/>
    <w:rsid w:val="00D14BF2"/>
    <w:rsid w:val="00D15020"/>
    <w:rsid w:val="00D15357"/>
    <w:rsid w:val="00D15AA4"/>
    <w:rsid w:val="00D16527"/>
    <w:rsid w:val="00D17FFE"/>
    <w:rsid w:val="00D22510"/>
    <w:rsid w:val="00D225EF"/>
    <w:rsid w:val="00D22E3A"/>
    <w:rsid w:val="00D231B8"/>
    <w:rsid w:val="00D23927"/>
    <w:rsid w:val="00D23AD8"/>
    <w:rsid w:val="00D23BF1"/>
    <w:rsid w:val="00D23D4D"/>
    <w:rsid w:val="00D24645"/>
    <w:rsid w:val="00D24F10"/>
    <w:rsid w:val="00D25621"/>
    <w:rsid w:val="00D256BA"/>
    <w:rsid w:val="00D25E04"/>
    <w:rsid w:val="00D25ED9"/>
    <w:rsid w:val="00D25FC4"/>
    <w:rsid w:val="00D26608"/>
    <w:rsid w:val="00D268E7"/>
    <w:rsid w:val="00D269D6"/>
    <w:rsid w:val="00D271D3"/>
    <w:rsid w:val="00D31D2A"/>
    <w:rsid w:val="00D338C6"/>
    <w:rsid w:val="00D358DA"/>
    <w:rsid w:val="00D35B7B"/>
    <w:rsid w:val="00D35F39"/>
    <w:rsid w:val="00D3727E"/>
    <w:rsid w:val="00D417C6"/>
    <w:rsid w:val="00D423E2"/>
    <w:rsid w:val="00D42DA5"/>
    <w:rsid w:val="00D44CB1"/>
    <w:rsid w:val="00D45126"/>
    <w:rsid w:val="00D46201"/>
    <w:rsid w:val="00D46F41"/>
    <w:rsid w:val="00D47D7F"/>
    <w:rsid w:val="00D515A5"/>
    <w:rsid w:val="00D517FE"/>
    <w:rsid w:val="00D551D1"/>
    <w:rsid w:val="00D561A0"/>
    <w:rsid w:val="00D611F5"/>
    <w:rsid w:val="00D61533"/>
    <w:rsid w:val="00D61857"/>
    <w:rsid w:val="00D61F80"/>
    <w:rsid w:val="00D62D3D"/>
    <w:rsid w:val="00D634AD"/>
    <w:rsid w:val="00D638F0"/>
    <w:rsid w:val="00D65371"/>
    <w:rsid w:val="00D659A6"/>
    <w:rsid w:val="00D65B46"/>
    <w:rsid w:val="00D663CA"/>
    <w:rsid w:val="00D71EF4"/>
    <w:rsid w:val="00D72016"/>
    <w:rsid w:val="00D72DFB"/>
    <w:rsid w:val="00D74045"/>
    <w:rsid w:val="00D75044"/>
    <w:rsid w:val="00D75574"/>
    <w:rsid w:val="00D7692E"/>
    <w:rsid w:val="00D82A56"/>
    <w:rsid w:val="00D82DAE"/>
    <w:rsid w:val="00D8586F"/>
    <w:rsid w:val="00D85D46"/>
    <w:rsid w:val="00D86565"/>
    <w:rsid w:val="00D87682"/>
    <w:rsid w:val="00D877DB"/>
    <w:rsid w:val="00D90090"/>
    <w:rsid w:val="00D904B6"/>
    <w:rsid w:val="00D90630"/>
    <w:rsid w:val="00D90A50"/>
    <w:rsid w:val="00D91F07"/>
    <w:rsid w:val="00D922D6"/>
    <w:rsid w:val="00D923BB"/>
    <w:rsid w:val="00D92550"/>
    <w:rsid w:val="00D9288D"/>
    <w:rsid w:val="00D933EF"/>
    <w:rsid w:val="00D93554"/>
    <w:rsid w:val="00D946EC"/>
    <w:rsid w:val="00D9624F"/>
    <w:rsid w:val="00DA0423"/>
    <w:rsid w:val="00DA1229"/>
    <w:rsid w:val="00DA14DA"/>
    <w:rsid w:val="00DA15E9"/>
    <w:rsid w:val="00DA1B9D"/>
    <w:rsid w:val="00DA2B40"/>
    <w:rsid w:val="00DA30F6"/>
    <w:rsid w:val="00DA45D8"/>
    <w:rsid w:val="00DA4DE3"/>
    <w:rsid w:val="00DA5636"/>
    <w:rsid w:val="00DA6C91"/>
    <w:rsid w:val="00DA79F1"/>
    <w:rsid w:val="00DB191E"/>
    <w:rsid w:val="00DB21D8"/>
    <w:rsid w:val="00DB4ABD"/>
    <w:rsid w:val="00DB7332"/>
    <w:rsid w:val="00DC0572"/>
    <w:rsid w:val="00DC07E3"/>
    <w:rsid w:val="00DC15E3"/>
    <w:rsid w:val="00DC3C25"/>
    <w:rsid w:val="00DC606C"/>
    <w:rsid w:val="00DD0DD8"/>
    <w:rsid w:val="00DD1068"/>
    <w:rsid w:val="00DD168E"/>
    <w:rsid w:val="00DD1E47"/>
    <w:rsid w:val="00DD25BC"/>
    <w:rsid w:val="00DD2DE8"/>
    <w:rsid w:val="00DD2FCB"/>
    <w:rsid w:val="00DD3B93"/>
    <w:rsid w:val="00DD4DBF"/>
    <w:rsid w:val="00DD54DF"/>
    <w:rsid w:val="00DE16F7"/>
    <w:rsid w:val="00DE17A1"/>
    <w:rsid w:val="00DE1F5C"/>
    <w:rsid w:val="00DE28BA"/>
    <w:rsid w:val="00DE5013"/>
    <w:rsid w:val="00DE6BF9"/>
    <w:rsid w:val="00DE79EB"/>
    <w:rsid w:val="00DF430D"/>
    <w:rsid w:val="00DF46BD"/>
    <w:rsid w:val="00DF5984"/>
    <w:rsid w:val="00E00DCB"/>
    <w:rsid w:val="00E02E59"/>
    <w:rsid w:val="00E03160"/>
    <w:rsid w:val="00E038C3"/>
    <w:rsid w:val="00E03C4A"/>
    <w:rsid w:val="00E03CBE"/>
    <w:rsid w:val="00E03DAB"/>
    <w:rsid w:val="00E040C5"/>
    <w:rsid w:val="00E052A1"/>
    <w:rsid w:val="00E05F78"/>
    <w:rsid w:val="00E104BC"/>
    <w:rsid w:val="00E1060B"/>
    <w:rsid w:val="00E157C5"/>
    <w:rsid w:val="00E17B8B"/>
    <w:rsid w:val="00E20277"/>
    <w:rsid w:val="00E204F8"/>
    <w:rsid w:val="00E21482"/>
    <w:rsid w:val="00E22C56"/>
    <w:rsid w:val="00E263D8"/>
    <w:rsid w:val="00E26591"/>
    <w:rsid w:val="00E26813"/>
    <w:rsid w:val="00E26822"/>
    <w:rsid w:val="00E2764A"/>
    <w:rsid w:val="00E30785"/>
    <w:rsid w:val="00E31AEF"/>
    <w:rsid w:val="00E3734B"/>
    <w:rsid w:val="00E376B2"/>
    <w:rsid w:val="00E378A9"/>
    <w:rsid w:val="00E4207C"/>
    <w:rsid w:val="00E422FF"/>
    <w:rsid w:val="00E42463"/>
    <w:rsid w:val="00E42623"/>
    <w:rsid w:val="00E43B53"/>
    <w:rsid w:val="00E4448C"/>
    <w:rsid w:val="00E44577"/>
    <w:rsid w:val="00E45534"/>
    <w:rsid w:val="00E50CC9"/>
    <w:rsid w:val="00E518E5"/>
    <w:rsid w:val="00E51B12"/>
    <w:rsid w:val="00E5268D"/>
    <w:rsid w:val="00E534FC"/>
    <w:rsid w:val="00E546F7"/>
    <w:rsid w:val="00E55127"/>
    <w:rsid w:val="00E572A5"/>
    <w:rsid w:val="00E57F1D"/>
    <w:rsid w:val="00E613D1"/>
    <w:rsid w:val="00E6192B"/>
    <w:rsid w:val="00E62985"/>
    <w:rsid w:val="00E63F59"/>
    <w:rsid w:val="00E66DF8"/>
    <w:rsid w:val="00E671C1"/>
    <w:rsid w:val="00E675C9"/>
    <w:rsid w:val="00E70C42"/>
    <w:rsid w:val="00E7118A"/>
    <w:rsid w:val="00E71AF2"/>
    <w:rsid w:val="00E73CDA"/>
    <w:rsid w:val="00E778C2"/>
    <w:rsid w:val="00E77C38"/>
    <w:rsid w:val="00E77E5F"/>
    <w:rsid w:val="00E8024B"/>
    <w:rsid w:val="00E81B1A"/>
    <w:rsid w:val="00E8375C"/>
    <w:rsid w:val="00E850BC"/>
    <w:rsid w:val="00E856CD"/>
    <w:rsid w:val="00E85A54"/>
    <w:rsid w:val="00E86A30"/>
    <w:rsid w:val="00E86E19"/>
    <w:rsid w:val="00E86EF3"/>
    <w:rsid w:val="00E875C3"/>
    <w:rsid w:val="00E87892"/>
    <w:rsid w:val="00E87A1D"/>
    <w:rsid w:val="00E904FA"/>
    <w:rsid w:val="00E91FB0"/>
    <w:rsid w:val="00E928B8"/>
    <w:rsid w:val="00E93E11"/>
    <w:rsid w:val="00E947E8"/>
    <w:rsid w:val="00E94844"/>
    <w:rsid w:val="00E9499F"/>
    <w:rsid w:val="00E96424"/>
    <w:rsid w:val="00E96660"/>
    <w:rsid w:val="00E97FD1"/>
    <w:rsid w:val="00EA01BA"/>
    <w:rsid w:val="00EA01C2"/>
    <w:rsid w:val="00EA14B1"/>
    <w:rsid w:val="00EA216C"/>
    <w:rsid w:val="00EA2754"/>
    <w:rsid w:val="00EA2E16"/>
    <w:rsid w:val="00EA3585"/>
    <w:rsid w:val="00EA36BA"/>
    <w:rsid w:val="00EA5AA7"/>
    <w:rsid w:val="00EA5D7E"/>
    <w:rsid w:val="00EA67E8"/>
    <w:rsid w:val="00EA6F27"/>
    <w:rsid w:val="00EA6FF5"/>
    <w:rsid w:val="00EA708A"/>
    <w:rsid w:val="00EB0931"/>
    <w:rsid w:val="00EB27BF"/>
    <w:rsid w:val="00EB37B9"/>
    <w:rsid w:val="00EB4832"/>
    <w:rsid w:val="00EB5102"/>
    <w:rsid w:val="00EB612B"/>
    <w:rsid w:val="00EC0268"/>
    <w:rsid w:val="00EC030C"/>
    <w:rsid w:val="00EC1E2A"/>
    <w:rsid w:val="00EC26DA"/>
    <w:rsid w:val="00EC2BAC"/>
    <w:rsid w:val="00EC3320"/>
    <w:rsid w:val="00EC3F7C"/>
    <w:rsid w:val="00EC44CB"/>
    <w:rsid w:val="00EC4C3E"/>
    <w:rsid w:val="00EC4FE9"/>
    <w:rsid w:val="00EC5EEC"/>
    <w:rsid w:val="00EC6134"/>
    <w:rsid w:val="00EC622D"/>
    <w:rsid w:val="00EC6243"/>
    <w:rsid w:val="00EC70DD"/>
    <w:rsid w:val="00ED0181"/>
    <w:rsid w:val="00ED1334"/>
    <w:rsid w:val="00ED1F19"/>
    <w:rsid w:val="00ED291A"/>
    <w:rsid w:val="00ED3644"/>
    <w:rsid w:val="00ED4653"/>
    <w:rsid w:val="00ED5E38"/>
    <w:rsid w:val="00ED7A8D"/>
    <w:rsid w:val="00EE0582"/>
    <w:rsid w:val="00EE0E5F"/>
    <w:rsid w:val="00EE1425"/>
    <w:rsid w:val="00EE15A1"/>
    <w:rsid w:val="00EE1881"/>
    <w:rsid w:val="00EE2467"/>
    <w:rsid w:val="00EE2A5C"/>
    <w:rsid w:val="00EE4CE4"/>
    <w:rsid w:val="00EE568A"/>
    <w:rsid w:val="00EF067E"/>
    <w:rsid w:val="00EF0850"/>
    <w:rsid w:val="00EF0C03"/>
    <w:rsid w:val="00EF13A7"/>
    <w:rsid w:val="00EF1DF3"/>
    <w:rsid w:val="00EF25FB"/>
    <w:rsid w:val="00EF3070"/>
    <w:rsid w:val="00EF44B6"/>
    <w:rsid w:val="00EF4786"/>
    <w:rsid w:val="00EF4E61"/>
    <w:rsid w:val="00F01661"/>
    <w:rsid w:val="00F04A11"/>
    <w:rsid w:val="00F11373"/>
    <w:rsid w:val="00F11615"/>
    <w:rsid w:val="00F12913"/>
    <w:rsid w:val="00F14418"/>
    <w:rsid w:val="00F14771"/>
    <w:rsid w:val="00F148B2"/>
    <w:rsid w:val="00F15F18"/>
    <w:rsid w:val="00F166A7"/>
    <w:rsid w:val="00F16AA7"/>
    <w:rsid w:val="00F16C09"/>
    <w:rsid w:val="00F1737A"/>
    <w:rsid w:val="00F1796A"/>
    <w:rsid w:val="00F17F00"/>
    <w:rsid w:val="00F20ADB"/>
    <w:rsid w:val="00F20F98"/>
    <w:rsid w:val="00F22EF4"/>
    <w:rsid w:val="00F22FDF"/>
    <w:rsid w:val="00F23852"/>
    <w:rsid w:val="00F239FC"/>
    <w:rsid w:val="00F247BC"/>
    <w:rsid w:val="00F25606"/>
    <w:rsid w:val="00F2566F"/>
    <w:rsid w:val="00F2750B"/>
    <w:rsid w:val="00F30A05"/>
    <w:rsid w:val="00F30AD9"/>
    <w:rsid w:val="00F30EA4"/>
    <w:rsid w:val="00F31476"/>
    <w:rsid w:val="00F32A38"/>
    <w:rsid w:val="00F342C7"/>
    <w:rsid w:val="00F34643"/>
    <w:rsid w:val="00F355A4"/>
    <w:rsid w:val="00F40936"/>
    <w:rsid w:val="00F43F1D"/>
    <w:rsid w:val="00F440E7"/>
    <w:rsid w:val="00F44367"/>
    <w:rsid w:val="00F4637E"/>
    <w:rsid w:val="00F46520"/>
    <w:rsid w:val="00F46FF8"/>
    <w:rsid w:val="00F510E7"/>
    <w:rsid w:val="00F519EC"/>
    <w:rsid w:val="00F51E85"/>
    <w:rsid w:val="00F530A0"/>
    <w:rsid w:val="00F53324"/>
    <w:rsid w:val="00F5348B"/>
    <w:rsid w:val="00F54F10"/>
    <w:rsid w:val="00F55965"/>
    <w:rsid w:val="00F566CB"/>
    <w:rsid w:val="00F567B7"/>
    <w:rsid w:val="00F56878"/>
    <w:rsid w:val="00F56E32"/>
    <w:rsid w:val="00F57384"/>
    <w:rsid w:val="00F579FB"/>
    <w:rsid w:val="00F57DBF"/>
    <w:rsid w:val="00F61CF4"/>
    <w:rsid w:val="00F638D8"/>
    <w:rsid w:val="00F64976"/>
    <w:rsid w:val="00F67DD7"/>
    <w:rsid w:val="00F7066F"/>
    <w:rsid w:val="00F74CBB"/>
    <w:rsid w:val="00F75C3D"/>
    <w:rsid w:val="00F75E07"/>
    <w:rsid w:val="00F77137"/>
    <w:rsid w:val="00F7784D"/>
    <w:rsid w:val="00F80C9C"/>
    <w:rsid w:val="00F8132B"/>
    <w:rsid w:val="00F82D1E"/>
    <w:rsid w:val="00F83CFA"/>
    <w:rsid w:val="00F8511E"/>
    <w:rsid w:val="00F86A7A"/>
    <w:rsid w:val="00F87026"/>
    <w:rsid w:val="00F87D4E"/>
    <w:rsid w:val="00F87DC5"/>
    <w:rsid w:val="00F90186"/>
    <w:rsid w:val="00F90C62"/>
    <w:rsid w:val="00F90E72"/>
    <w:rsid w:val="00F9290E"/>
    <w:rsid w:val="00F9342D"/>
    <w:rsid w:val="00F953F9"/>
    <w:rsid w:val="00F95E8E"/>
    <w:rsid w:val="00F966BC"/>
    <w:rsid w:val="00F96833"/>
    <w:rsid w:val="00F96996"/>
    <w:rsid w:val="00F96FEC"/>
    <w:rsid w:val="00FA07BB"/>
    <w:rsid w:val="00FA134E"/>
    <w:rsid w:val="00FA1D99"/>
    <w:rsid w:val="00FA206A"/>
    <w:rsid w:val="00FA32C4"/>
    <w:rsid w:val="00FA3979"/>
    <w:rsid w:val="00FA45FB"/>
    <w:rsid w:val="00FA58C4"/>
    <w:rsid w:val="00FA59D2"/>
    <w:rsid w:val="00FA5B8A"/>
    <w:rsid w:val="00FA74D4"/>
    <w:rsid w:val="00FB365A"/>
    <w:rsid w:val="00FB3C6C"/>
    <w:rsid w:val="00FB41D2"/>
    <w:rsid w:val="00FB59DE"/>
    <w:rsid w:val="00FB6BC5"/>
    <w:rsid w:val="00FB6C63"/>
    <w:rsid w:val="00FB6D39"/>
    <w:rsid w:val="00FB79E9"/>
    <w:rsid w:val="00FC07DB"/>
    <w:rsid w:val="00FC1651"/>
    <w:rsid w:val="00FC2037"/>
    <w:rsid w:val="00FC3529"/>
    <w:rsid w:val="00FC62F0"/>
    <w:rsid w:val="00FC7E58"/>
    <w:rsid w:val="00FD4E9C"/>
    <w:rsid w:val="00FD4F2E"/>
    <w:rsid w:val="00FD662A"/>
    <w:rsid w:val="00FD7923"/>
    <w:rsid w:val="00FE2F16"/>
    <w:rsid w:val="00FE3BCF"/>
    <w:rsid w:val="00FE461B"/>
    <w:rsid w:val="00FE4CF9"/>
    <w:rsid w:val="00FE52C8"/>
    <w:rsid w:val="00FE766F"/>
    <w:rsid w:val="00FF036C"/>
    <w:rsid w:val="00FF0452"/>
    <w:rsid w:val="00FF306C"/>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8F0C57B"/>
  <w15:docId w15:val="{620B05DC-3C8E-4760-9469-37347B51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1E7FB3"/>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link w:val="TOC2Char"/>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9"/>
    <w:semiHidden/>
    <w:rsid w:val="0059075D"/>
    <w:pPr>
      <w:spacing w:line="240" w:lineRule="auto"/>
    </w:pPr>
    <w:rPr>
      <w:sz w:val="22"/>
      <w:szCs w:val="20"/>
    </w:rPr>
  </w:style>
  <w:style w:type="character" w:customStyle="1" w:styleId="CommentTextChar">
    <w:name w:val="Comment Text Char"/>
    <w:basedOn w:val="DefaultParagraphFont"/>
    <w:link w:val="CommentText"/>
    <w:uiPriority w:val="99"/>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C78D7"/>
    <w:pPr>
      <w:spacing w:after="0" w:line="240" w:lineRule="auto"/>
    </w:pPr>
    <w:rPr>
      <w:rFonts w:cs="Calibri"/>
      <w:color w:val="auto"/>
      <w:sz w:val="22"/>
    </w:rPr>
  </w:style>
  <w:style w:type="character" w:customStyle="1" w:styleId="PlainTextChar">
    <w:name w:val="Plain Text Char"/>
    <w:basedOn w:val="DefaultParagraphFont"/>
    <w:link w:val="PlainText"/>
    <w:uiPriority w:val="99"/>
    <w:semiHidden/>
    <w:rsid w:val="00BC78D7"/>
    <w:rPr>
      <w:rFonts w:ascii="Calibri" w:hAnsi="Calibri" w:cs="Calibri"/>
    </w:rPr>
  </w:style>
  <w:style w:type="paragraph" w:customStyle="1" w:styleId="datestyle">
    <w:name w:val="date style"/>
    <w:basedOn w:val="TOC2"/>
    <w:link w:val="datestyleChar"/>
    <w:uiPriority w:val="98"/>
    <w:qFormat/>
    <w:rsid w:val="00C62522"/>
    <w:rPr>
      <w:noProof/>
    </w:rPr>
  </w:style>
  <w:style w:type="character" w:customStyle="1" w:styleId="TOC2Char">
    <w:name w:val="TOC 2 Char"/>
    <w:basedOn w:val="DefaultParagraphFont"/>
    <w:link w:val="TOC2"/>
    <w:uiPriority w:val="39"/>
    <w:rsid w:val="00C62522"/>
    <w:rPr>
      <w:rFonts w:ascii="Calibri" w:hAnsi="Calibri"/>
      <w:color w:val="1E1E1E"/>
      <w:sz w:val="24"/>
    </w:rPr>
  </w:style>
  <w:style w:type="character" w:customStyle="1" w:styleId="datestyleChar">
    <w:name w:val="date style Char"/>
    <w:basedOn w:val="TOC2Char"/>
    <w:link w:val="datestyle"/>
    <w:uiPriority w:val="98"/>
    <w:rsid w:val="00C62522"/>
    <w:rPr>
      <w:rFonts w:ascii="Calibri" w:hAnsi="Calibri"/>
      <w:noProof/>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412746529">
      <w:bodyDiv w:val="1"/>
      <w:marLeft w:val="0"/>
      <w:marRight w:val="0"/>
      <w:marTop w:val="0"/>
      <w:marBottom w:val="0"/>
      <w:divBdr>
        <w:top w:val="none" w:sz="0" w:space="0" w:color="auto"/>
        <w:left w:val="none" w:sz="0" w:space="0" w:color="auto"/>
        <w:bottom w:val="none" w:sz="0" w:space="0" w:color="auto"/>
        <w:right w:val="none" w:sz="0" w:space="0" w:color="auto"/>
      </w:divBdr>
    </w:div>
    <w:div w:id="695161903">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213359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reativecommons.org" TargetMode="External"/><Relationship Id="rId14" Type="http://schemas.openxmlformats.org/officeDocument/2006/relationships/header" Target="header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epou.co.nz/news/safe-practice-effective-communication-launch/911" TargetMode="External"/><Relationship Id="rId2" Type="http://schemas.openxmlformats.org/officeDocument/2006/relationships/hyperlink" Target="https://www.health.govt.nz/our-work/mental-health-and-addiction/mental-health-legislation/mental-health-compulsory-assessment-and-treatment-act-1992/mental-health-district-inspectors" TargetMode="External"/><Relationship Id="rId1" Type="http://schemas.openxmlformats.org/officeDocument/2006/relationships/hyperlink" Target="http://www.apt.ch" TargetMode="External"/><Relationship Id="rId5" Type="http://schemas.openxmlformats.org/officeDocument/2006/relationships/hyperlink" Target="https://www.trendcare.com.au/" TargetMode="External"/><Relationship Id="rId4" Type="http://schemas.openxmlformats.org/officeDocument/2006/relationships/hyperlink" Target="https://www.health.govt.nz/publication/secure-dementia-care-home-design-information-resou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COTA\OPCAT%20Report.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0616B-39E7-480E-B2D7-BF3B3291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OPCAT Report</Template>
  <TotalTime>0</TotalTime>
  <Pages>26</Pages>
  <Words>7577</Words>
  <Characters>43194</Characters>
  <Application>Microsoft Office Word</Application>
  <DocSecurity>0</DocSecurity>
  <Lines>359</Lines>
  <Paragraphs>101</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Contents</vt:lpstr>
      <vt:lpstr>Executive summary</vt:lpstr>
      <vt:lpstr>    Background</vt:lpstr>
      <vt:lpstr>    Summary of findings</vt:lpstr>
      <vt:lpstr>    Recommendations</vt:lpstr>
      <vt:lpstr>    Feedback meeting</vt:lpstr>
      <vt:lpstr>Facility facts</vt:lpstr>
      <vt:lpstr>    Ward 6C, Dunedin Hospital</vt:lpstr>
      <vt:lpstr>    Previous inspections</vt:lpstr>
      <vt:lpstr>The inspection</vt:lpstr>
      <vt:lpstr>    Inspection methodology</vt:lpstr>
      <vt:lpstr>    Inspection focus</vt:lpstr>
      <vt:lpstr>Safety</vt:lpstr>
      <vt:lpstr>    Detention status</vt:lpstr>
      <vt:lpstr>    Advocacy and support</vt:lpstr>
      <vt:lpstr>        Advocacy and support services available to patients</vt:lpstr>
      <vt:lpstr>        Ability for patients to contact advocacy and support services</vt:lpstr>
      <vt:lpstr>    Admissions</vt:lpstr>
      <vt:lpstr>    Complaints</vt:lpstr>
      <vt:lpstr>    Restrictions</vt:lpstr>
      <vt:lpstr>    Restraint</vt:lpstr>
      <vt:lpstr>        Restraint training for staff</vt:lpstr>
      <vt:lpstr>    Recommendations – safety</vt:lpstr>
      <vt:lpstr>Healthcare and treatment</vt:lpstr>
      <vt:lpstr>    Therapeutic interventions</vt:lpstr>
      <vt:lpstr>        Activities for patients</vt:lpstr>
      <vt:lpstr>    Recommendations – Healthcare and treatment</vt:lpstr>
      <vt:lpstr>Decency, dignity and respect</vt:lpstr>
      <vt:lpstr>    Whānau involvement</vt:lpstr>
      <vt:lpstr>    Facility environment</vt:lpstr>
      <vt:lpstr>        Patients’ bedrooms</vt:lpstr>
      <vt:lpstr>        The Ward’s lounge areas</vt:lpstr>
      <vt:lpstr>        Access to the outdoors</vt:lpstr>
      <vt:lpstr>        Access to fresh air</vt:lpstr>
      <vt:lpstr>    Recommendations – Decency, dignity and respect</vt:lpstr>
      <vt:lpstr>Leadership and culture</vt:lpstr>
      <vt:lpstr>    Staffing</vt:lpstr>
      <vt:lpstr>        Availability of staff to provide escorted leave for patients</vt:lpstr>
      <vt:lpstr>    Recommendations – Leadership and culture</vt:lpstr>
      <vt:lpstr>Acknowledgements</vt:lpstr>
      <vt:lpstr>List of documents reviewed by Inspectors</vt:lpstr>
      <vt:lpstr>List of people who spoke with Inspectors</vt:lpstr>
      <vt:lpstr>Legislative framework</vt:lpstr>
    </vt:vector>
  </TitlesOfParts>
  <Company/>
  <LinksUpToDate>false</LinksUpToDate>
  <CharactersWithSpaces>50670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Rutter</dc:creator>
  <cp:lastModifiedBy>Olivia Silverwood</cp:lastModifiedBy>
  <cp:revision>2</cp:revision>
  <cp:lastPrinted>2021-09-05T20:53:00Z</cp:lastPrinted>
  <dcterms:created xsi:type="dcterms:W3CDTF">2022-02-01T20:16:00Z</dcterms:created>
  <dcterms:modified xsi:type="dcterms:W3CDTF">2022-02-01T20:16:00Z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2016-V1</vt:lpwstr>
  </property>
</Properties>
</file>