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E5" w:rsidRDefault="008856E5" w:rsidP="008856E5">
      <w:pPr>
        <w:pStyle w:val="BodyText"/>
      </w:pPr>
      <w:bookmarkStart w:id="0" w:name="PasteHere"/>
      <w:bookmarkStart w:id="1" w:name="ToBeCopied"/>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8856E5" w:rsidTr="0039787A">
        <w:trPr>
          <w:trHeight w:hRule="exact" w:val="2268"/>
        </w:trPr>
        <w:tc>
          <w:tcPr>
            <w:tcW w:w="9299" w:type="dxa"/>
            <w:vAlign w:val="bottom"/>
          </w:tcPr>
          <w:p w:rsidR="008856E5" w:rsidRDefault="00B01A53" w:rsidP="00DF5A14">
            <w:pPr>
              <w:pStyle w:val="Title"/>
            </w:pPr>
            <w:bookmarkStart w:id="2" w:name="_GoBack"/>
            <w:r>
              <w:t>Request for information about an agency’s lease costs</w:t>
            </w:r>
            <w:bookmarkEnd w:id="2"/>
          </w:p>
          <w:p w:rsidR="00B01A53" w:rsidRPr="00B01A53" w:rsidRDefault="00B01A53" w:rsidP="00B01A53">
            <w:pPr>
              <w:pStyle w:val="BodyText"/>
            </w:pPr>
          </w:p>
        </w:tc>
      </w:tr>
      <w:tr w:rsidR="008856E5" w:rsidTr="0039787A">
        <w:trPr>
          <w:trHeight w:hRule="exact" w:val="340"/>
        </w:trPr>
        <w:tc>
          <w:tcPr>
            <w:tcW w:w="9299" w:type="dxa"/>
            <w:vAlign w:val="bottom"/>
          </w:tcPr>
          <w:p w:rsidR="008856E5" w:rsidRDefault="008856E5" w:rsidP="0039787A"/>
        </w:tc>
      </w:tr>
      <w:tr w:rsidR="008856E5" w:rsidRPr="00C547CA" w:rsidTr="0039787A">
        <w:tc>
          <w:tcPr>
            <w:tcW w:w="9299" w:type="dxa"/>
            <w:tcMar>
              <w:bottom w:w="454" w:type="dxa"/>
            </w:tcMar>
          </w:tcPr>
          <w:p w:rsidR="008856E5" w:rsidRPr="00431CD0" w:rsidRDefault="008856E5" w:rsidP="0039787A">
            <w:pPr>
              <w:pStyle w:val="Heading1-Subnonboldtext"/>
            </w:pPr>
            <w:r w:rsidRPr="00C547CA">
              <w:rPr>
                <w:rStyle w:val="Heading1-Sub"/>
              </w:rPr>
              <w:t>Legislation</w:t>
            </w:r>
            <w:r w:rsidRPr="00C547CA">
              <w:tab/>
            </w:r>
            <w:r w:rsidRPr="005A58C3">
              <w:t>Official Information Act 1982, ss</w:t>
            </w:r>
            <w:r w:rsidRPr="00C547CA">
              <w:t xml:space="preserve">, </w:t>
            </w:r>
            <w:r>
              <w:t>9(1), 9(2)(b)(ii)</w:t>
            </w:r>
            <w:r w:rsidRPr="00C547CA">
              <w:t xml:space="preserve"> </w:t>
            </w:r>
          </w:p>
          <w:p w:rsidR="008856E5" w:rsidRPr="00C547CA" w:rsidRDefault="008856E5" w:rsidP="0039787A">
            <w:pPr>
              <w:pStyle w:val="Heading1-Subnonboldtext"/>
            </w:pPr>
            <w:r w:rsidRPr="00C547CA">
              <w:rPr>
                <w:rStyle w:val="Heading1-Sub"/>
              </w:rPr>
              <w:t>Agency</w:t>
            </w:r>
            <w:r w:rsidRPr="00C547CA">
              <w:tab/>
            </w:r>
            <w:r>
              <w:t>Ministry of Social Development</w:t>
            </w:r>
          </w:p>
          <w:p w:rsidR="008856E5" w:rsidRPr="00C547CA" w:rsidRDefault="008856E5" w:rsidP="0039787A">
            <w:pPr>
              <w:pStyle w:val="Heading1-Subnonboldtext"/>
            </w:pPr>
            <w:r w:rsidRPr="00C547CA">
              <w:rPr>
                <w:rStyle w:val="Heading1-Sub"/>
              </w:rPr>
              <w:t>Request for</w:t>
            </w:r>
            <w:r w:rsidRPr="00C547CA">
              <w:tab/>
            </w:r>
            <w:r>
              <w:t>Lease costs a</w:t>
            </w:r>
            <w:r w:rsidR="00F75742">
              <w:t>t</w:t>
            </w:r>
            <w:r>
              <w:t xml:space="preserve"> Bowen Campus and The Terrace</w:t>
            </w:r>
          </w:p>
          <w:p w:rsidR="008856E5" w:rsidRPr="00C547CA" w:rsidRDefault="008856E5" w:rsidP="0039787A">
            <w:pPr>
              <w:pStyle w:val="Heading1-Subnonboldtext"/>
            </w:pPr>
            <w:r w:rsidRPr="00C547CA">
              <w:rPr>
                <w:rStyle w:val="Heading1-Sub"/>
              </w:rPr>
              <w:t>Ombudsman</w:t>
            </w:r>
            <w:r w:rsidRPr="00C547CA">
              <w:tab/>
            </w:r>
            <w:r>
              <w:t>Leo Donnelly</w:t>
            </w:r>
            <w:r w:rsidRPr="00431CD0">
              <w:t xml:space="preserve"> </w:t>
            </w:r>
          </w:p>
          <w:p w:rsidR="008856E5" w:rsidRPr="00C547CA" w:rsidRDefault="008856E5" w:rsidP="0039787A">
            <w:pPr>
              <w:pStyle w:val="Heading1-Subnonboldtext"/>
            </w:pPr>
            <w:r>
              <w:rPr>
                <w:rStyle w:val="Heading1-Sub"/>
              </w:rPr>
              <w:t>Case number</w:t>
            </w:r>
            <w:r w:rsidRPr="00C547CA">
              <w:rPr>
                <w:rStyle w:val="Heading1-Sub"/>
              </w:rPr>
              <w:t>s</w:t>
            </w:r>
            <w:r w:rsidRPr="00C547CA">
              <w:tab/>
            </w:r>
            <w:r>
              <w:t>435959, 452780, 452395</w:t>
            </w:r>
          </w:p>
          <w:p w:rsidR="008856E5" w:rsidRPr="001E653F" w:rsidRDefault="008856E5" w:rsidP="008D2104">
            <w:pPr>
              <w:pStyle w:val="Heading1-Subnonboldtext"/>
            </w:pPr>
            <w:r w:rsidRPr="00C547CA">
              <w:rPr>
                <w:rStyle w:val="Heading1-Sub"/>
              </w:rPr>
              <w:t>Date</w:t>
            </w:r>
            <w:r w:rsidRPr="00C547CA">
              <w:tab/>
            </w:r>
            <w:r w:rsidR="009F6184">
              <w:t>September</w:t>
            </w:r>
            <w:r>
              <w:t xml:space="preserve"> 2017</w:t>
            </w:r>
          </w:p>
        </w:tc>
      </w:tr>
    </w:tbl>
    <w:p w:rsidR="008856E5" w:rsidRDefault="008856E5" w:rsidP="008856E5">
      <w:pPr>
        <w:pStyle w:val="TOCHeading"/>
      </w:pPr>
      <w:r>
        <w:t>Contents</w:t>
      </w:r>
    </w:p>
    <w:p w:rsidR="00B01A53" w:rsidRDefault="008856E5">
      <w:pPr>
        <w:pStyle w:val="TOC1"/>
        <w:rPr>
          <w:rFonts w:asciiTheme="minorHAnsi" w:eastAsiaTheme="minorEastAsia" w:hAnsiTheme="minorHAnsi"/>
          <w:noProof/>
          <w:color w:val="auto"/>
          <w:sz w:val="22"/>
          <w:lang w:eastAsia="en-NZ"/>
        </w:rPr>
      </w:pPr>
      <w:r>
        <w:rPr>
          <w:b/>
          <w:color w:val="1E1E1E"/>
          <w:sz w:val="24"/>
        </w:rPr>
        <w:fldChar w:fldCharType="begin"/>
      </w:r>
      <w:r>
        <w:instrText xml:space="preserve"> TOC \o "1-3" \h \z \u </w:instrText>
      </w:r>
      <w:r>
        <w:rPr>
          <w:b/>
          <w:color w:val="1E1E1E"/>
          <w:sz w:val="24"/>
        </w:rPr>
        <w:fldChar w:fldCharType="separate"/>
      </w:r>
      <w:hyperlink w:anchor="_Toc514329516" w:history="1">
        <w:r w:rsidR="00B01A53" w:rsidRPr="00A522D3">
          <w:rPr>
            <w:rStyle w:val="Hyperlink"/>
            <w:noProof/>
          </w:rPr>
          <w:t>Summary</w:t>
        </w:r>
        <w:r w:rsidR="00B01A53">
          <w:rPr>
            <w:noProof/>
            <w:webHidden/>
          </w:rPr>
          <w:tab/>
        </w:r>
        <w:r w:rsidR="00B01A53">
          <w:rPr>
            <w:noProof/>
            <w:webHidden/>
          </w:rPr>
          <w:fldChar w:fldCharType="begin"/>
        </w:r>
        <w:r w:rsidR="00B01A53">
          <w:rPr>
            <w:noProof/>
            <w:webHidden/>
          </w:rPr>
          <w:instrText xml:space="preserve"> PAGEREF _Toc514329516 \h </w:instrText>
        </w:r>
        <w:r w:rsidR="00B01A53">
          <w:rPr>
            <w:noProof/>
            <w:webHidden/>
          </w:rPr>
        </w:r>
        <w:r w:rsidR="00B01A53">
          <w:rPr>
            <w:noProof/>
            <w:webHidden/>
          </w:rPr>
          <w:fldChar w:fldCharType="separate"/>
        </w:r>
        <w:r w:rsidR="004F399F">
          <w:rPr>
            <w:noProof/>
            <w:webHidden/>
          </w:rPr>
          <w:t>1</w:t>
        </w:r>
        <w:r w:rsidR="00B01A53">
          <w:rPr>
            <w:noProof/>
            <w:webHidden/>
          </w:rPr>
          <w:fldChar w:fldCharType="end"/>
        </w:r>
      </w:hyperlink>
    </w:p>
    <w:p w:rsidR="00B01A53" w:rsidRDefault="00D2504F">
      <w:pPr>
        <w:pStyle w:val="TOC1"/>
        <w:rPr>
          <w:rFonts w:asciiTheme="minorHAnsi" w:eastAsiaTheme="minorEastAsia" w:hAnsiTheme="minorHAnsi"/>
          <w:noProof/>
          <w:color w:val="auto"/>
          <w:sz w:val="22"/>
          <w:lang w:eastAsia="en-NZ"/>
        </w:rPr>
      </w:pPr>
      <w:hyperlink w:anchor="_Toc514329517" w:history="1">
        <w:r w:rsidR="00B01A53" w:rsidRPr="00A522D3">
          <w:rPr>
            <w:rStyle w:val="Hyperlink"/>
            <w:noProof/>
          </w:rPr>
          <w:t>Background</w:t>
        </w:r>
        <w:r w:rsidR="00B01A53">
          <w:rPr>
            <w:noProof/>
            <w:webHidden/>
          </w:rPr>
          <w:tab/>
        </w:r>
        <w:r w:rsidR="00B01A53">
          <w:rPr>
            <w:noProof/>
            <w:webHidden/>
          </w:rPr>
          <w:fldChar w:fldCharType="begin"/>
        </w:r>
        <w:r w:rsidR="00B01A53">
          <w:rPr>
            <w:noProof/>
            <w:webHidden/>
          </w:rPr>
          <w:instrText xml:space="preserve"> PAGEREF _Toc514329517 \h </w:instrText>
        </w:r>
        <w:r w:rsidR="00B01A53">
          <w:rPr>
            <w:noProof/>
            <w:webHidden/>
          </w:rPr>
        </w:r>
        <w:r w:rsidR="00B01A53">
          <w:rPr>
            <w:noProof/>
            <w:webHidden/>
          </w:rPr>
          <w:fldChar w:fldCharType="separate"/>
        </w:r>
        <w:r w:rsidR="004F399F">
          <w:rPr>
            <w:noProof/>
            <w:webHidden/>
          </w:rPr>
          <w:t>2</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18" w:history="1">
        <w:r w:rsidR="00B01A53" w:rsidRPr="00A522D3">
          <w:rPr>
            <w:rStyle w:val="Hyperlink"/>
            <w:noProof/>
          </w:rPr>
          <w:t>First request and complaint</w:t>
        </w:r>
        <w:r w:rsidR="00B01A53">
          <w:rPr>
            <w:noProof/>
            <w:webHidden/>
          </w:rPr>
          <w:tab/>
        </w:r>
        <w:r w:rsidR="00B01A53">
          <w:rPr>
            <w:noProof/>
            <w:webHidden/>
          </w:rPr>
          <w:fldChar w:fldCharType="begin"/>
        </w:r>
        <w:r w:rsidR="00B01A53">
          <w:rPr>
            <w:noProof/>
            <w:webHidden/>
          </w:rPr>
          <w:instrText xml:space="preserve"> PAGEREF _Toc514329518 \h </w:instrText>
        </w:r>
        <w:r w:rsidR="00B01A53">
          <w:rPr>
            <w:noProof/>
            <w:webHidden/>
          </w:rPr>
        </w:r>
        <w:r w:rsidR="00B01A53">
          <w:rPr>
            <w:noProof/>
            <w:webHidden/>
          </w:rPr>
          <w:fldChar w:fldCharType="separate"/>
        </w:r>
        <w:r w:rsidR="004F399F">
          <w:rPr>
            <w:noProof/>
            <w:webHidden/>
          </w:rPr>
          <w:t>2</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19" w:history="1">
        <w:r w:rsidR="00B01A53" w:rsidRPr="00A522D3">
          <w:rPr>
            <w:rStyle w:val="Hyperlink"/>
            <w:noProof/>
          </w:rPr>
          <w:t>Second request and complaint</w:t>
        </w:r>
        <w:r w:rsidR="00B01A53">
          <w:rPr>
            <w:noProof/>
            <w:webHidden/>
          </w:rPr>
          <w:tab/>
        </w:r>
        <w:r w:rsidR="00B01A53">
          <w:rPr>
            <w:noProof/>
            <w:webHidden/>
          </w:rPr>
          <w:fldChar w:fldCharType="begin"/>
        </w:r>
        <w:r w:rsidR="00B01A53">
          <w:rPr>
            <w:noProof/>
            <w:webHidden/>
          </w:rPr>
          <w:instrText xml:space="preserve"> PAGEREF _Toc514329519 \h </w:instrText>
        </w:r>
        <w:r w:rsidR="00B01A53">
          <w:rPr>
            <w:noProof/>
            <w:webHidden/>
          </w:rPr>
        </w:r>
        <w:r w:rsidR="00B01A53">
          <w:rPr>
            <w:noProof/>
            <w:webHidden/>
          </w:rPr>
          <w:fldChar w:fldCharType="separate"/>
        </w:r>
        <w:r w:rsidR="004F399F">
          <w:rPr>
            <w:noProof/>
            <w:webHidden/>
          </w:rPr>
          <w:t>2</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20" w:history="1">
        <w:r w:rsidR="00B01A53" w:rsidRPr="00A522D3">
          <w:rPr>
            <w:rStyle w:val="Hyperlink"/>
            <w:noProof/>
          </w:rPr>
          <w:t>Third request and complaint</w:t>
        </w:r>
        <w:r w:rsidR="00B01A53">
          <w:rPr>
            <w:noProof/>
            <w:webHidden/>
          </w:rPr>
          <w:tab/>
        </w:r>
        <w:r w:rsidR="00B01A53">
          <w:rPr>
            <w:noProof/>
            <w:webHidden/>
          </w:rPr>
          <w:fldChar w:fldCharType="begin"/>
        </w:r>
        <w:r w:rsidR="00B01A53">
          <w:rPr>
            <w:noProof/>
            <w:webHidden/>
          </w:rPr>
          <w:instrText xml:space="preserve"> PAGEREF _Toc514329520 \h </w:instrText>
        </w:r>
        <w:r w:rsidR="00B01A53">
          <w:rPr>
            <w:noProof/>
            <w:webHidden/>
          </w:rPr>
        </w:r>
        <w:r w:rsidR="00B01A53">
          <w:rPr>
            <w:noProof/>
            <w:webHidden/>
          </w:rPr>
          <w:fldChar w:fldCharType="separate"/>
        </w:r>
        <w:r w:rsidR="004F399F">
          <w:rPr>
            <w:noProof/>
            <w:webHidden/>
          </w:rPr>
          <w:t>2</w:t>
        </w:r>
        <w:r w:rsidR="00B01A53">
          <w:rPr>
            <w:noProof/>
            <w:webHidden/>
          </w:rPr>
          <w:fldChar w:fldCharType="end"/>
        </w:r>
      </w:hyperlink>
    </w:p>
    <w:p w:rsidR="00B01A53" w:rsidRDefault="00D2504F">
      <w:pPr>
        <w:pStyle w:val="TOC1"/>
        <w:rPr>
          <w:rFonts w:asciiTheme="minorHAnsi" w:eastAsiaTheme="minorEastAsia" w:hAnsiTheme="minorHAnsi"/>
          <w:noProof/>
          <w:color w:val="auto"/>
          <w:sz w:val="22"/>
          <w:lang w:eastAsia="en-NZ"/>
        </w:rPr>
      </w:pPr>
      <w:hyperlink w:anchor="_Toc514329521" w:history="1">
        <w:r w:rsidR="00B01A53" w:rsidRPr="00A522D3">
          <w:rPr>
            <w:rStyle w:val="Hyperlink"/>
            <w:noProof/>
          </w:rPr>
          <w:t>Comments received during investigation</w:t>
        </w:r>
        <w:r w:rsidR="00B01A53">
          <w:rPr>
            <w:noProof/>
            <w:webHidden/>
          </w:rPr>
          <w:tab/>
        </w:r>
        <w:r w:rsidR="00B01A53">
          <w:rPr>
            <w:noProof/>
            <w:webHidden/>
          </w:rPr>
          <w:fldChar w:fldCharType="begin"/>
        </w:r>
        <w:r w:rsidR="00B01A53">
          <w:rPr>
            <w:noProof/>
            <w:webHidden/>
          </w:rPr>
          <w:instrText xml:space="preserve"> PAGEREF _Toc514329521 \h </w:instrText>
        </w:r>
        <w:r w:rsidR="00B01A53">
          <w:rPr>
            <w:noProof/>
            <w:webHidden/>
          </w:rPr>
        </w:r>
        <w:r w:rsidR="00B01A53">
          <w:rPr>
            <w:noProof/>
            <w:webHidden/>
          </w:rPr>
          <w:fldChar w:fldCharType="separate"/>
        </w:r>
        <w:r w:rsidR="004F399F">
          <w:rPr>
            <w:noProof/>
            <w:webHidden/>
          </w:rPr>
          <w:t>3</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22" w:history="1">
        <w:r w:rsidR="00B01A53" w:rsidRPr="00A522D3">
          <w:rPr>
            <w:rStyle w:val="Hyperlink"/>
            <w:noProof/>
          </w:rPr>
          <w:t>The Ministry’s response to my provisional opinion</w:t>
        </w:r>
        <w:r w:rsidR="00B01A53">
          <w:rPr>
            <w:noProof/>
            <w:webHidden/>
          </w:rPr>
          <w:tab/>
        </w:r>
        <w:r w:rsidR="00B01A53">
          <w:rPr>
            <w:noProof/>
            <w:webHidden/>
          </w:rPr>
          <w:fldChar w:fldCharType="begin"/>
        </w:r>
        <w:r w:rsidR="00B01A53">
          <w:rPr>
            <w:noProof/>
            <w:webHidden/>
          </w:rPr>
          <w:instrText xml:space="preserve"> PAGEREF _Toc514329522 \h </w:instrText>
        </w:r>
        <w:r w:rsidR="00B01A53">
          <w:rPr>
            <w:noProof/>
            <w:webHidden/>
          </w:rPr>
        </w:r>
        <w:r w:rsidR="00B01A53">
          <w:rPr>
            <w:noProof/>
            <w:webHidden/>
          </w:rPr>
          <w:fldChar w:fldCharType="separate"/>
        </w:r>
        <w:r w:rsidR="004F399F">
          <w:rPr>
            <w:noProof/>
            <w:webHidden/>
          </w:rPr>
          <w:t>4</w:t>
        </w:r>
        <w:r w:rsidR="00B01A53">
          <w:rPr>
            <w:noProof/>
            <w:webHidden/>
          </w:rPr>
          <w:fldChar w:fldCharType="end"/>
        </w:r>
      </w:hyperlink>
    </w:p>
    <w:p w:rsidR="00B01A53" w:rsidRDefault="00D2504F">
      <w:pPr>
        <w:pStyle w:val="TOC1"/>
        <w:rPr>
          <w:rFonts w:asciiTheme="minorHAnsi" w:eastAsiaTheme="minorEastAsia" w:hAnsiTheme="minorHAnsi"/>
          <w:noProof/>
          <w:color w:val="auto"/>
          <w:sz w:val="22"/>
          <w:lang w:eastAsia="en-NZ"/>
        </w:rPr>
      </w:pPr>
      <w:hyperlink w:anchor="_Toc514329523" w:history="1">
        <w:r w:rsidR="00B01A53" w:rsidRPr="00A522D3">
          <w:rPr>
            <w:rStyle w:val="Hyperlink"/>
            <w:noProof/>
          </w:rPr>
          <w:t>Analysis and findings</w:t>
        </w:r>
        <w:r w:rsidR="00B01A53">
          <w:rPr>
            <w:noProof/>
            <w:webHidden/>
          </w:rPr>
          <w:tab/>
        </w:r>
        <w:r w:rsidR="00B01A53">
          <w:rPr>
            <w:noProof/>
            <w:webHidden/>
          </w:rPr>
          <w:fldChar w:fldCharType="begin"/>
        </w:r>
        <w:r w:rsidR="00B01A53">
          <w:rPr>
            <w:noProof/>
            <w:webHidden/>
          </w:rPr>
          <w:instrText xml:space="preserve"> PAGEREF _Toc514329523 \h </w:instrText>
        </w:r>
        <w:r w:rsidR="00B01A53">
          <w:rPr>
            <w:noProof/>
            <w:webHidden/>
          </w:rPr>
        </w:r>
        <w:r w:rsidR="00B01A53">
          <w:rPr>
            <w:noProof/>
            <w:webHidden/>
          </w:rPr>
          <w:fldChar w:fldCharType="separate"/>
        </w:r>
        <w:r w:rsidR="004F399F">
          <w:rPr>
            <w:noProof/>
            <w:webHidden/>
          </w:rPr>
          <w:t>4</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24" w:history="1">
        <w:r w:rsidR="00B01A53" w:rsidRPr="00A522D3">
          <w:rPr>
            <w:rStyle w:val="Hyperlink"/>
            <w:noProof/>
          </w:rPr>
          <w:t>Section 9(2)(b)(ii)</w:t>
        </w:r>
        <w:r w:rsidR="00B01A53">
          <w:rPr>
            <w:noProof/>
            <w:webHidden/>
          </w:rPr>
          <w:tab/>
        </w:r>
        <w:r w:rsidR="00B01A53">
          <w:rPr>
            <w:noProof/>
            <w:webHidden/>
          </w:rPr>
          <w:fldChar w:fldCharType="begin"/>
        </w:r>
        <w:r w:rsidR="00B01A53">
          <w:rPr>
            <w:noProof/>
            <w:webHidden/>
          </w:rPr>
          <w:instrText xml:space="preserve"> PAGEREF _Toc514329524 \h </w:instrText>
        </w:r>
        <w:r w:rsidR="00B01A53">
          <w:rPr>
            <w:noProof/>
            <w:webHidden/>
          </w:rPr>
        </w:r>
        <w:r w:rsidR="00B01A53">
          <w:rPr>
            <w:noProof/>
            <w:webHidden/>
          </w:rPr>
          <w:fldChar w:fldCharType="separate"/>
        </w:r>
        <w:r w:rsidR="004F399F">
          <w:rPr>
            <w:noProof/>
            <w:webHidden/>
          </w:rPr>
          <w:t>5</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25" w:history="1">
        <w:r w:rsidR="00B01A53" w:rsidRPr="00A522D3">
          <w:rPr>
            <w:rStyle w:val="Hyperlink"/>
            <w:noProof/>
          </w:rPr>
          <w:t>Section 9(2)(j)</w:t>
        </w:r>
        <w:r w:rsidR="00B01A53">
          <w:rPr>
            <w:noProof/>
            <w:webHidden/>
          </w:rPr>
          <w:tab/>
        </w:r>
        <w:r w:rsidR="00B01A53">
          <w:rPr>
            <w:noProof/>
            <w:webHidden/>
          </w:rPr>
          <w:fldChar w:fldCharType="begin"/>
        </w:r>
        <w:r w:rsidR="00B01A53">
          <w:rPr>
            <w:noProof/>
            <w:webHidden/>
          </w:rPr>
          <w:instrText xml:space="preserve"> PAGEREF _Toc514329525 \h </w:instrText>
        </w:r>
        <w:r w:rsidR="00B01A53">
          <w:rPr>
            <w:noProof/>
            <w:webHidden/>
          </w:rPr>
        </w:r>
        <w:r w:rsidR="00B01A53">
          <w:rPr>
            <w:noProof/>
            <w:webHidden/>
          </w:rPr>
          <w:fldChar w:fldCharType="separate"/>
        </w:r>
        <w:r w:rsidR="004F399F">
          <w:rPr>
            <w:noProof/>
            <w:webHidden/>
          </w:rPr>
          <w:t>6</w:t>
        </w:r>
        <w:r w:rsidR="00B01A53">
          <w:rPr>
            <w:noProof/>
            <w:webHidden/>
          </w:rPr>
          <w:fldChar w:fldCharType="end"/>
        </w:r>
      </w:hyperlink>
    </w:p>
    <w:p w:rsidR="00B01A53" w:rsidRDefault="00D2504F">
      <w:pPr>
        <w:pStyle w:val="TOC2"/>
        <w:rPr>
          <w:rFonts w:asciiTheme="minorHAnsi" w:eastAsiaTheme="minorEastAsia" w:hAnsiTheme="minorHAnsi"/>
          <w:noProof/>
          <w:color w:val="auto"/>
          <w:sz w:val="22"/>
          <w:lang w:eastAsia="en-NZ"/>
        </w:rPr>
      </w:pPr>
      <w:hyperlink w:anchor="_Toc514329526" w:history="1">
        <w:r w:rsidR="00B01A53" w:rsidRPr="00A522D3">
          <w:rPr>
            <w:rStyle w:val="Hyperlink"/>
            <w:noProof/>
          </w:rPr>
          <w:t>Section 9(1) – public interest</w:t>
        </w:r>
        <w:r w:rsidR="00B01A53">
          <w:rPr>
            <w:noProof/>
            <w:webHidden/>
          </w:rPr>
          <w:tab/>
        </w:r>
        <w:r w:rsidR="00B01A53">
          <w:rPr>
            <w:noProof/>
            <w:webHidden/>
          </w:rPr>
          <w:fldChar w:fldCharType="begin"/>
        </w:r>
        <w:r w:rsidR="00B01A53">
          <w:rPr>
            <w:noProof/>
            <w:webHidden/>
          </w:rPr>
          <w:instrText xml:space="preserve"> PAGEREF _Toc514329526 \h </w:instrText>
        </w:r>
        <w:r w:rsidR="00B01A53">
          <w:rPr>
            <w:noProof/>
            <w:webHidden/>
          </w:rPr>
        </w:r>
        <w:r w:rsidR="00B01A53">
          <w:rPr>
            <w:noProof/>
            <w:webHidden/>
          </w:rPr>
          <w:fldChar w:fldCharType="separate"/>
        </w:r>
        <w:r w:rsidR="004F399F">
          <w:rPr>
            <w:noProof/>
            <w:webHidden/>
          </w:rPr>
          <w:t>7</w:t>
        </w:r>
        <w:r w:rsidR="00B01A53">
          <w:rPr>
            <w:noProof/>
            <w:webHidden/>
          </w:rPr>
          <w:fldChar w:fldCharType="end"/>
        </w:r>
      </w:hyperlink>
    </w:p>
    <w:p w:rsidR="00B01A53" w:rsidRDefault="00D2504F">
      <w:pPr>
        <w:pStyle w:val="TOC1"/>
        <w:rPr>
          <w:rFonts w:asciiTheme="minorHAnsi" w:eastAsiaTheme="minorEastAsia" w:hAnsiTheme="minorHAnsi"/>
          <w:noProof/>
          <w:color w:val="auto"/>
          <w:sz w:val="22"/>
          <w:lang w:eastAsia="en-NZ"/>
        </w:rPr>
      </w:pPr>
      <w:hyperlink w:anchor="_Toc514329527" w:history="1">
        <w:r w:rsidR="00B01A53" w:rsidRPr="00A522D3">
          <w:rPr>
            <w:rStyle w:val="Hyperlink"/>
            <w:noProof/>
          </w:rPr>
          <w:t>Ombudsman’s final opinion and recommendation</w:t>
        </w:r>
        <w:r w:rsidR="00B01A53">
          <w:rPr>
            <w:noProof/>
            <w:webHidden/>
          </w:rPr>
          <w:tab/>
        </w:r>
        <w:r w:rsidR="00B01A53">
          <w:rPr>
            <w:noProof/>
            <w:webHidden/>
          </w:rPr>
          <w:fldChar w:fldCharType="begin"/>
        </w:r>
        <w:r w:rsidR="00B01A53">
          <w:rPr>
            <w:noProof/>
            <w:webHidden/>
          </w:rPr>
          <w:instrText xml:space="preserve"> PAGEREF _Toc514329527 \h </w:instrText>
        </w:r>
        <w:r w:rsidR="00B01A53">
          <w:rPr>
            <w:noProof/>
            <w:webHidden/>
          </w:rPr>
        </w:r>
        <w:r w:rsidR="00B01A53">
          <w:rPr>
            <w:noProof/>
            <w:webHidden/>
          </w:rPr>
          <w:fldChar w:fldCharType="separate"/>
        </w:r>
        <w:r w:rsidR="004F399F">
          <w:rPr>
            <w:noProof/>
            <w:webHidden/>
          </w:rPr>
          <w:t>8</w:t>
        </w:r>
        <w:r w:rsidR="00B01A53">
          <w:rPr>
            <w:noProof/>
            <w:webHidden/>
          </w:rPr>
          <w:fldChar w:fldCharType="end"/>
        </w:r>
      </w:hyperlink>
    </w:p>
    <w:p w:rsidR="008856E5" w:rsidRPr="004B23E4" w:rsidRDefault="008856E5" w:rsidP="008856E5">
      <w:pPr>
        <w:pStyle w:val="Heading1-Start"/>
      </w:pPr>
      <w:r>
        <w:fldChar w:fldCharType="end"/>
      </w:r>
      <w:bookmarkStart w:id="3" w:name="_Toc514329516"/>
      <w:r>
        <w:t>Summary</w:t>
      </w:r>
      <w:bookmarkEnd w:id="3"/>
    </w:p>
    <w:p w:rsidR="00EF0213" w:rsidRDefault="00FA6EFF" w:rsidP="008856E5">
      <w:pPr>
        <w:pStyle w:val="BodyText"/>
      </w:pPr>
      <w:r>
        <w:t>Three</w:t>
      </w:r>
      <w:r w:rsidR="008856E5">
        <w:t xml:space="preserve"> requests </w:t>
      </w:r>
      <w:r>
        <w:t xml:space="preserve">were made </w:t>
      </w:r>
      <w:r w:rsidR="008856E5">
        <w:t>to the Ministry of Social Development for information about the costs of leases held at its former (Bowen Street), and current (The Terrace) premises. The Ministry refused those requests under section 9(2)(b)(ii) of the Official Information Act 198</w:t>
      </w:r>
      <w:r w:rsidR="00522523">
        <w:t>2</w:t>
      </w:r>
      <w:r w:rsidR="008856E5">
        <w:t xml:space="preserve"> (OIA) in order to protect the commercial position of third parties from unreasonable prejudice. </w:t>
      </w:r>
    </w:p>
    <w:p w:rsidR="008856E5" w:rsidRDefault="008856E5" w:rsidP="008856E5">
      <w:pPr>
        <w:pStyle w:val="BodyText"/>
      </w:pPr>
      <w:r>
        <w:lastRenderedPageBreak/>
        <w:t xml:space="preserve">Based on the information before me, </w:t>
      </w:r>
      <w:r w:rsidR="00BD78D6">
        <w:t xml:space="preserve">on 15 September 2017 </w:t>
      </w:r>
      <w:r>
        <w:t xml:space="preserve">I formed the opinion that section 9(2)(b)(ii) did not provide good reason to withhold the information, and the requests should not have been refused. </w:t>
      </w:r>
      <w:r w:rsidR="00BD78D6">
        <w:t>I</w:t>
      </w:r>
      <w:r>
        <w:t xml:space="preserve"> recommend</w:t>
      </w:r>
      <w:r w:rsidR="00DF5A14">
        <w:t>ed</w:t>
      </w:r>
      <w:r>
        <w:t xml:space="preserve"> that the M</w:t>
      </w:r>
      <w:r w:rsidR="00BD78D6">
        <w:t xml:space="preserve">inistry release the information, and on 17 September 2017, the Ministry provided the information to the complainants. </w:t>
      </w:r>
    </w:p>
    <w:p w:rsidR="008856E5" w:rsidRDefault="008856E5" w:rsidP="008856E5">
      <w:pPr>
        <w:pStyle w:val="Heading1"/>
        <w:spacing w:after="240"/>
      </w:pPr>
      <w:bookmarkStart w:id="4" w:name="_Toc514329517"/>
      <w:r>
        <w:t>Background</w:t>
      </w:r>
      <w:bookmarkEnd w:id="4"/>
    </w:p>
    <w:p w:rsidR="008856E5" w:rsidRPr="009938E0" w:rsidRDefault="00FA6EFF" w:rsidP="008856E5">
      <w:pPr>
        <w:pStyle w:val="Heading2"/>
        <w:spacing w:before="240"/>
      </w:pPr>
      <w:bookmarkStart w:id="5" w:name="_Toc514329518"/>
      <w:r>
        <w:t>First request and complaint</w:t>
      </w:r>
      <w:bookmarkEnd w:id="5"/>
    </w:p>
    <w:p w:rsidR="008856E5" w:rsidRDefault="008856E5" w:rsidP="008856E5">
      <w:pPr>
        <w:pStyle w:val="Number1"/>
      </w:pPr>
      <w:r>
        <w:t>On 21 September 2016, the Ministry</w:t>
      </w:r>
      <w:r w:rsidR="00FA6EFF">
        <w:t xml:space="preserve"> received a request</w:t>
      </w:r>
      <w:r>
        <w:t xml:space="preserve"> for a copy of the 1 October 2013 report titled </w:t>
      </w:r>
      <w:r>
        <w:rPr>
          <w:rStyle w:val="Quotationwithinthesentence"/>
        </w:rPr>
        <w:t>‘Head Office Accommodation Final Commercial Terms – Ministry of Social Development’</w:t>
      </w:r>
      <w:r>
        <w:t>.</w:t>
      </w:r>
    </w:p>
    <w:p w:rsidR="008856E5" w:rsidRDefault="008856E5" w:rsidP="008856E5">
      <w:pPr>
        <w:pStyle w:val="Number1"/>
      </w:pPr>
      <w:r>
        <w:t xml:space="preserve">On 3 October 2016, the Ministry advised </w:t>
      </w:r>
      <w:r w:rsidR="00FA6EFF">
        <w:t>the requester that the</w:t>
      </w:r>
      <w:r>
        <w:t xml:space="preserve"> report was publically available, and provided the website address at which the report could be accessed.</w:t>
      </w:r>
    </w:p>
    <w:p w:rsidR="008856E5" w:rsidRDefault="008856E5" w:rsidP="008856E5">
      <w:pPr>
        <w:pStyle w:val="Number1"/>
      </w:pPr>
      <w:r>
        <w:t xml:space="preserve">However, </w:t>
      </w:r>
      <w:r w:rsidR="00FA6EFF">
        <w:t>the</w:t>
      </w:r>
      <w:r>
        <w:t xml:space="preserve"> report contained a number of redactions, and on 7 October 2016 </w:t>
      </w:r>
      <w:r w:rsidR="00FA6EFF">
        <w:t>the requester</w:t>
      </w:r>
      <w:r>
        <w:t xml:space="preserve"> made a complaint to this Office regarding the redaction of information about the rent paid at the Ministry’s premises (at both the Bowen Campus and The Terrace).</w:t>
      </w:r>
    </w:p>
    <w:p w:rsidR="008856E5" w:rsidRDefault="00FA6EFF" w:rsidP="008856E5">
      <w:pPr>
        <w:pStyle w:val="Heading2"/>
      </w:pPr>
      <w:bookmarkStart w:id="6" w:name="_Toc514329519"/>
      <w:r>
        <w:t>Second request and complaint</w:t>
      </w:r>
      <w:bookmarkEnd w:id="6"/>
    </w:p>
    <w:p w:rsidR="008856E5" w:rsidRDefault="008856E5" w:rsidP="008856E5">
      <w:pPr>
        <w:pStyle w:val="Number1"/>
      </w:pPr>
      <w:r>
        <w:t>On 13 April 2017, the Ministry</w:t>
      </w:r>
      <w:r w:rsidR="00FA6EFF">
        <w:t xml:space="preserve"> received the following request</w:t>
      </w:r>
      <w:r>
        <w:t>, transferred pursuant to section 14 of the OIA by the Ministry of Business, Innovation and Employment:</w:t>
      </w:r>
    </w:p>
    <w:p w:rsidR="008856E5" w:rsidRDefault="008856E5" w:rsidP="008856E5">
      <w:pPr>
        <w:pStyle w:val="Quotationseparateparagraph"/>
        <w:ind w:left="1134"/>
      </w:pPr>
      <w:r>
        <w:t>A breakdown of the total rent costs for each building MSD occupied behind Parliament before the move to The Terrace for the 2015 financial year.</w:t>
      </w:r>
    </w:p>
    <w:p w:rsidR="008856E5" w:rsidRDefault="008856E5" w:rsidP="008856E5">
      <w:pPr>
        <w:pStyle w:val="Number1"/>
      </w:pPr>
      <w:r>
        <w:t xml:space="preserve">The Ministry responded on 19 April 2017, refusing the request pursuant to sections 9(2)(b)(ii) and 9(2)(j) of the OIA. </w:t>
      </w:r>
      <w:r w:rsidR="00FA6EFF">
        <w:t>A complaint was made to this Office about that decision on 27 April 2017.</w:t>
      </w:r>
    </w:p>
    <w:p w:rsidR="008856E5" w:rsidRDefault="00FA6EFF" w:rsidP="008856E5">
      <w:pPr>
        <w:pStyle w:val="Heading2"/>
      </w:pPr>
      <w:bookmarkStart w:id="7" w:name="_Toc514329520"/>
      <w:r>
        <w:t>Third request and complaint</w:t>
      </w:r>
      <w:bookmarkEnd w:id="7"/>
    </w:p>
    <w:p w:rsidR="008856E5" w:rsidRDefault="008856E5" w:rsidP="008856E5">
      <w:pPr>
        <w:pStyle w:val="Number1"/>
      </w:pPr>
      <w:r>
        <w:t>On 1 February 2017, the Ministry</w:t>
      </w:r>
      <w:r w:rsidR="00FA6EFF">
        <w:t xml:space="preserve"> received a further request for (amongst other</w:t>
      </w:r>
      <w:r>
        <w:t xml:space="preserve"> information</w:t>
      </w:r>
      <w:r w:rsidR="00FA6EFF">
        <w:t>)</w:t>
      </w:r>
      <w:r>
        <w:t>:</w:t>
      </w:r>
    </w:p>
    <w:p w:rsidR="008856E5" w:rsidRDefault="008856E5" w:rsidP="008856E5">
      <w:pPr>
        <w:pStyle w:val="Bullet1"/>
        <w:tabs>
          <w:tab w:val="clear" w:pos="567"/>
          <w:tab w:val="num" w:pos="1134"/>
        </w:tabs>
        <w:ind w:left="1134"/>
      </w:pPr>
      <w:r>
        <w:t>the lease costs of the Ministry’s National Office buildings at 56 The Terrace; and</w:t>
      </w:r>
    </w:p>
    <w:p w:rsidR="008856E5" w:rsidRDefault="008856E5" w:rsidP="008856E5">
      <w:pPr>
        <w:pStyle w:val="Bullet1"/>
        <w:tabs>
          <w:tab w:val="clear" w:pos="567"/>
          <w:tab w:val="num" w:pos="1134"/>
        </w:tabs>
        <w:ind w:left="1134"/>
      </w:pPr>
      <w:r>
        <w:t>the lease costs for the Ministry’s additional accommodation, for staff who were unable to be accommodated at 56 The Terrace.</w:t>
      </w:r>
    </w:p>
    <w:p w:rsidR="008856E5" w:rsidRDefault="008856E5" w:rsidP="008856E5">
      <w:pPr>
        <w:pStyle w:val="Number1"/>
      </w:pPr>
      <w:r>
        <w:t xml:space="preserve">On 24 March 2017, the Ministry refused </w:t>
      </w:r>
      <w:r w:rsidR="00FA6EFF">
        <w:t>this</w:t>
      </w:r>
      <w:r>
        <w:t xml:space="preserve"> request, citing section 9(2)(ba)(ii) of the OIA. It subsequently confirmed that this was a typing error, and the provision on which it relied to withhold the information was section 9(2)(b)(ii).</w:t>
      </w:r>
    </w:p>
    <w:p w:rsidR="008856E5" w:rsidRDefault="00FA6EFF" w:rsidP="008856E5">
      <w:pPr>
        <w:pStyle w:val="Number1"/>
      </w:pPr>
      <w:r>
        <w:t>The requester</w:t>
      </w:r>
      <w:r w:rsidR="008856E5">
        <w:t xml:space="preserve"> made a complaint to this Office about that decision on 3 May 2017. </w:t>
      </w:r>
      <w:r>
        <w:t>They</w:t>
      </w:r>
      <w:r w:rsidR="008856E5">
        <w:t xml:space="preserve"> noted that the leas</w:t>
      </w:r>
      <w:r w:rsidR="005849F0">
        <w:t>e agreement for 56 The Terrace wa</w:t>
      </w:r>
      <w:r w:rsidR="008856E5">
        <w:t>s an 18 year agreement, and questioned how the disclosure of the lease costs could prejudice the commercial position of any party.</w:t>
      </w:r>
    </w:p>
    <w:p w:rsidR="008856E5" w:rsidRDefault="008856E5" w:rsidP="008856E5">
      <w:pPr>
        <w:pStyle w:val="Heading1"/>
      </w:pPr>
      <w:bookmarkStart w:id="8" w:name="_Toc514329521"/>
      <w:r>
        <w:t>Comments received during investigation</w:t>
      </w:r>
      <w:bookmarkEnd w:id="8"/>
    </w:p>
    <w:p w:rsidR="008856E5" w:rsidRDefault="005849F0" w:rsidP="008856E5">
      <w:pPr>
        <w:pStyle w:val="Number1"/>
      </w:pPr>
      <w:r>
        <w:t xml:space="preserve">I </w:t>
      </w:r>
      <w:r w:rsidR="00FA6EFF">
        <w:t xml:space="preserve">notified the Ministry of my intention to investigate each complaint, and requested from it </w:t>
      </w:r>
      <w:r>
        <w:t>an explanation of the grounds it relied on under the OIA to refuse the requests, and any further comments on the harm or prejudice that it considered would arise from disclosure of the information.</w:t>
      </w:r>
      <w:r w:rsidR="008856E5">
        <w:t xml:space="preserve"> </w:t>
      </w:r>
      <w:r>
        <w:t>T</w:t>
      </w:r>
      <w:r w:rsidR="008856E5">
        <w:t>he Ministry advised:</w:t>
      </w:r>
    </w:p>
    <w:p w:rsidR="008856E5" w:rsidRDefault="008856E5" w:rsidP="008856E5">
      <w:pPr>
        <w:pStyle w:val="Quotationseparateparagraph"/>
        <w:ind w:left="1134"/>
      </w:pPr>
      <w:r>
        <w:t xml:space="preserve">The negotiation of 56-66 The Terrace was led on </w:t>
      </w:r>
      <w:r w:rsidRPr="009A0DC1">
        <w:t>behalf by PMCoE,</w:t>
      </w:r>
      <w:r>
        <w:t xml:space="preserve"> legal advisors, architects and engineers in order to achieve the most favourable terms and conditions for the Crown and maximise value for money. The Crown’s legal service</w:t>
      </w:r>
      <w:r w:rsidR="005849F0">
        <w:t xml:space="preserve">s provider during negotiations… </w:t>
      </w:r>
      <w:r>
        <w:t>certified the development agreement.[sic]</w:t>
      </w:r>
    </w:p>
    <w:p w:rsidR="008856E5" w:rsidRDefault="008856E5" w:rsidP="008856E5">
      <w:pPr>
        <w:pStyle w:val="Number1"/>
      </w:pPr>
      <w:r>
        <w:t xml:space="preserve">In reaching agreement, criteria such as the following were considered: </w:t>
      </w:r>
    </w:p>
    <w:p w:rsidR="008856E5" w:rsidRDefault="008856E5" w:rsidP="008856E5">
      <w:pPr>
        <w:pStyle w:val="Bullet1"/>
        <w:tabs>
          <w:tab w:val="clear" w:pos="567"/>
          <w:tab w:val="num" w:pos="1134"/>
        </w:tabs>
        <w:ind w:left="1134"/>
      </w:pPr>
      <w:r>
        <w:t>whether additional funding would be required for property costs over the 20 year period;</w:t>
      </w:r>
    </w:p>
    <w:p w:rsidR="008856E5" w:rsidRDefault="008856E5" w:rsidP="008856E5">
      <w:pPr>
        <w:pStyle w:val="Bullet1"/>
        <w:tabs>
          <w:tab w:val="clear" w:pos="567"/>
          <w:tab w:val="num" w:pos="1134"/>
        </w:tabs>
        <w:ind w:left="1134"/>
      </w:pPr>
      <w:r>
        <w:t>projected property cost avoidance;</w:t>
      </w:r>
    </w:p>
    <w:p w:rsidR="008856E5" w:rsidRDefault="008856E5" w:rsidP="008856E5">
      <w:pPr>
        <w:pStyle w:val="Bullet1"/>
        <w:tabs>
          <w:tab w:val="clear" w:pos="567"/>
          <w:tab w:val="num" w:pos="1134"/>
        </w:tabs>
        <w:ind w:left="1134"/>
      </w:pPr>
      <w:r>
        <w:t>efficient space footprint;</w:t>
      </w:r>
    </w:p>
    <w:p w:rsidR="008856E5" w:rsidRDefault="008856E5" w:rsidP="008856E5">
      <w:pPr>
        <w:pStyle w:val="Bullet1"/>
        <w:tabs>
          <w:tab w:val="clear" w:pos="567"/>
          <w:tab w:val="num" w:pos="1134"/>
        </w:tabs>
        <w:ind w:left="1134"/>
      </w:pPr>
      <w:r>
        <w:t>building safety and business continuity capability;</w:t>
      </w:r>
    </w:p>
    <w:p w:rsidR="008856E5" w:rsidRDefault="008856E5" w:rsidP="008856E5">
      <w:pPr>
        <w:pStyle w:val="Bullet1"/>
        <w:tabs>
          <w:tab w:val="clear" w:pos="567"/>
          <w:tab w:val="num" w:pos="1134"/>
        </w:tabs>
        <w:ind w:left="1134"/>
      </w:pPr>
      <w:r>
        <w:t>a single move to minimise disruption;</w:t>
      </w:r>
    </w:p>
    <w:p w:rsidR="008856E5" w:rsidRDefault="008856E5" w:rsidP="008856E5">
      <w:pPr>
        <w:pStyle w:val="Bullet1"/>
        <w:tabs>
          <w:tab w:val="clear" w:pos="567"/>
          <w:tab w:val="num" w:pos="1134"/>
        </w:tabs>
        <w:ind w:left="1134"/>
      </w:pPr>
      <w:r>
        <w:t>cost-benefit analysis; and</w:t>
      </w:r>
    </w:p>
    <w:p w:rsidR="008856E5" w:rsidRDefault="008856E5" w:rsidP="008856E5">
      <w:pPr>
        <w:pStyle w:val="Bullet1"/>
        <w:tabs>
          <w:tab w:val="clear" w:pos="567"/>
          <w:tab w:val="num" w:pos="1134"/>
        </w:tabs>
        <w:ind w:left="1134"/>
      </w:pPr>
      <w:r>
        <w:t>timeliness.</w:t>
      </w:r>
    </w:p>
    <w:p w:rsidR="008856E5" w:rsidRDefault="008856E5" w:rsidP="008856E5">
      <w:pPr>
        <w:pStyle w:val="Number1"/>
      </w:pPr>
      <w:r>
        <w:t>The Ministry advised that it</w:t>
      </w:r>
      <w:r w:rsidR="00F16221">
        <w:t xml:space="preserve"> considered rental costs to be </w:t>
      </w:r>
      <w:r>
        <w:t xml:space="preserve">a </w:t>
      </w:r>
      <w:r w:rsidRPr="00443673">
        <w:rPr>
          <w:rStyle w:val="Quotationwithinthesentence"/>
        </w:rPr>
        <w:t>‘prime indicator of overall pricing strategy and will relate not only to a base figure, but the configuration of any lease incentives, rent review periods, building performance specifications and on-going occupancy and fluctuating space needs’</w:t>
      </w:r>
      <w:r>
        <w:t>. The disclosure of this information could reveal a ‘</w:t>
      </w:r>
      <w:r w:rsidRPr="00443673">
        <w:rPr>
          <w:rStyle w:val="Quotationwithinthesentence"/>
        </w:rPr>
        <w:t>key tenant’</w:t>
      </w:r>
      <w:r>
        <w:t xml:space="preserve"> of any bid, and allow commercial competitors an advantage in future negotiations.</w:t>
      </w:r>
    </w:p>
    <w:p w:rsidR="008856E5" w:rsidRDefault="008856E5" w:rsidP="008856E5">
      <w:pPr>
        <w:pStyle w:val="Number1"/>
      </w:pPr>
      <w:r>
        <w:t xml:space="preserve">In respect of </w:t>
      </w:r>
      <w:r w:rsidR="00FA6EFF">
        <w:t>the second request</w:t>
      </w:r>
      <w:r>
        <w:t>, which sought the rental for each building on the Bowen Campus, the Ministry submitted that disclosure of this information would adversely affe</w:t>
      </w:r>
      <w:r w:rsidR="005849F0">
        <w:t>ct the owner of the properties</w:t>
      </w:r>
      <w:r>
        <w:t>. It consider</w:t>
      </w:r>
      <w:r w:rsidR="005849F0">
        <w:t>ed</w:t>
      </w:r>
      <w:r>
        <w:t xml:space="preserve"> that disclosure of the precise amount of rent paid would impact on the property owner’s ability to negotiate rent for that property and for their other properties. The Ministry further submitted that any public interest in favour of disclosing this information was met through the publication of the average square metre price for the Ministry’s National Office through Select Committee.</w:t>
      </w:r>
    </w:p>
    <w:p w:rsidR="008856E5" w:rsidRPr="009E1186" w:rsidRDefault="008856E5" w:rsidP="008856E5">
      <w:pPr>
        <w:pStyle w:val="Number1"/>
      </w:pPr>
      <w:r w:rsidRPr="009E1186">
        <w:t xml:space="preserve">Similarly, in responding to </w:t>
      </w:r>
      <w:r w:rsidR="00FA6EFF">
        <w:t>the complaint about request three</w:t>
      </w:r>
      <w:r w:rsidRPr="009E1186">
        <w:t xml:space="preserve">, </w:t>
      </w:r>
      <w:r>
        <w:t xml:space="preserve">the Ministry </w:t>
      </w:r>
      <w:r w:rsidRPr="009E1186">
        <w:t>suggested that disclosure of the rent costs at The Terrace properties would prejudice the commercial position of the property owners:</w:t>
      </w:r>
    </w:p>
    <w:p w:rsidR="008856E5" w:rsidRPr="009E1186" w:rsidRDefault="008856E5" w:rsidP="008856E5">
      <w:pPr>
        <w:pStyle w:val="Quotationseparateparagraph"/>
        <w:ind w:left="1134"/>
      </w:pPr>
      <w:r w:rsidRPr="009E1186">
        <w:t>The prejudice to the commercial position would be the impact on the owner of this information being known to other property owners and to potential tenants in the commercial rental market in central Wellington. Other property owners could utilise this information to entice tenants from one building to another.</w:t>
      </w:r>
    </w:p>
    <w:p w:rsidR="008856E5" w:rsidRDefault="008856E5" w:rsidP="008856E5">
      <w:pPr>
        <w:pStyle w:val="Quotationseparateparagraph"/>
        <w:ind w:left="1134"/>
      </w:pPr>
      <w:r w:rsidRPr="009E1186">
        <w:t>The expected market dynamic is for property owners to keep private the rental agreed in transactions. Releasing the precise amount paid for any given location could be perceived as restricting the property owner’s ability to negotiate rent for the property or for their other properties.</w:t>
      </w:r>
    </w:p>
    <w:p w:rsidR="004E4998" w:rsidRDefault="00B01A53" w:rsidP="004E4998">
      <w:pPr>
        <w:pStyle w:val="Heading2"/>
      </w:pPr>
      <w:bookmarkStart w:id="9" w:name="_Toc514329522"/>
      <w:r>
        <w:t>R</w:t>
      </w:r>
      <w:r w:rsidR="004E4998">
        <w:t xml:space="preserve">esponse to </w:t>
      </w:r>
      <w:r>
        <w:t>the</w:t>
      </w:r>
      <w:r w:rsidR="004E4998">
        <w:t xml:space="preserve"> provisional opinion</w:t>
      </w:r>
      <w:bookmarkEnd w:id="9"/>
    </w:p>
    <w:p w:rsidR="008856E5" w:rsidRDefault="004E4998" w:rsidP="008856E5">
      <w:pPr>
        <w:pStyle w:val="Number1"/>
      </w:pPr>
      <w:r>
        <w:t>Consistent with the reasoning set out below, on 11 July 2017, I wrote to the Ministry set</w:t>
      </w:r>
      <w:r w:rsidR="005849F0">
        <w:t>ting out my provisional opinion</w:t>
      </w:r>
      <w:r>
        <w:t xml:space="preserve"> that there were not good grounds under the OIA to withhold the information requested. I invited the Ministry to comment, before I formed my final opinion.</w:t>
      </w:r>
    </w:p>
    <w:p w:rsidR="004E4998" w:rsidRDefault="004E4998" w:rsidP="008856E5">
      <w:pPr>
        <w:pStyle w:val="Number1"/>
      </w:pPr>
      <w:r>
        <w:t xml:space="preserve">The Ministry remained of the view that section 9(2)(b)(ii) of the OIA applied to the information requested, as well as section 9(2)(j) in respect of the information </w:t>
      </w:r>
      <w:r w:rsidR="00B01A53">
        <w:t>covered by request one</w:t>
      </w:r>
      <w:r>
        <w:t>.</w:t>
      </w:r>
      <w:r w:rsidR="005F7708">
        <w:t xml:space="preserve"> It advised that it had consulted with the landlords of the relevant properties, and some concern had been expressed about the release of the information and/or the nature of the information to be released.</w:t>
      </w:r>
    </w:p>
    <w:p w:rsidR="005F7708" w:rsidRDefault="005F7708" w:rsidP="008856E5">
      <w:pPr>
        <w:pStyle w:val="Number1"/>
      </w:pPr>
      <w:r>
        <w:t xml:space="preserve">The Ministry also advised that it considered it had met the public interest in disclosure of the information requested, through the proactive release of information about the Ministry’s move from Bowen Street to 56 The Terrace. </w:t>
      </w:r>
    </w:p>
    <w:p w:rsidR="002C08F2" w:rsidRPr="009E1186" w:rsidRDefault="003F5EFC" w:rsidP="008856E5">
      <w:pPr>
        <w:pStyle w:val="Number1"/>
      </w:pPr>
      <w:r>
        <w:t xml:space="preserve">Finally, the Ministry noted that it was concerned about the collective impact of </w:t>
      </w:r>
      <w:r w:rsidR="00522523">
        <w:t>an Ombudsman</w:t>
      </w:r>
      <w:r>
        <w:t xml:space="preserve"> forming an opinion that information of this type ought to be disclosed. Within the Wellington office market, government agencies account for a significant amount of available office space. The disclosure of lease costs may change the dynamics of this market, and hinder on-going or future negotiations. Further, it could impair the ability of agencies to achieve best value, and create an unfair advantage for the landlords of office space.</w:t>
      </w:r>
    </w:p>
    <w:p w:rsidR="008856E5" w:rsidRDefault="008856E5" w:rsidP="008856E5">
      <w:pPr>
        <w:pStyle w:val="Heading1"/>
      </w:pPr>
      <w:bookmarkStart w:id="10" w:name="_Toc514329523"/>
      <w:r>
        <w:t>Analysis and findings</w:t>
      </w:r>
      <w:bookmarkEnd w:id="10"/>
    </w:p>
    <w:p w:rsidR="008856E5" w:rsidRDefault="008856E5" w:rsidP="008856E5">
      <w:pPr>
        <w:pStyle w:val="Number1"/>
      </w:pPr>
      <w:r>
        <w:t>The information sought in the above requests comprises of:</w:t>
      </w:r>
    </w:p>
    <w:p w:rsidR="008856E5" w:rsidRDefault="008856E5" w:rsidP="008856E5">
      <w:pPr>
        <w:pStyle w:val="Number2"/>
      </w:pPr>
      <w:r>
        <w:t>rent paid by the Ministry at the Bowen Campus, including a breakdown of the</w:t>
      </w:r>
      <w:r w:rsidR="005849F0">
        <w:t xml:space="preserve"> rent paid for each building</w:t>
      </w:r>
      <w:r>
        <w:t>; and</w:t>
      </w:r>
    </w:p>
    <w:p w:rsidR="008856E5" w:rsidRDefault="008856E5" w:rsidP="008856E5">
      <w:pPr>
        <w:pStyle w:val="Number2"/>
      </w:pPr>
      <w:r>
        <w:t>rent paid by the Minist</w:t>
      </w:r>
      <w:r w:rsidR="005849F0">
        <w:t>ry at 50, 56 and 89 The Terrace</w:t>
      </w:r>
      <w:r>
        <w:t>.</w:t>
      </w:r>
    </w:p>
    <w:p w:rsidR="008856E5" w:rsidRDefault="00F75742" w:rsidP="008856E5">
      <w:pPr>
        <w:pStyle w:val="Number2"/>
        <w:numPr>
          <w:ilvl w:val="0"/>
          <w:numId w:val="0"/>
        </w:numPr>
        <w:ind w:left="567"/>
      </w:pPr>
      <w:r>
        <w:t>A</w:t>
      </w:r>
      <w:r w:rsidR="008856E5">
        <w:t xml:space="preserve">lthough </w:t>
      </w:r>
      <w:r w:rsidR="00FA6EFF">
        <w:t>the first request</w:t>
      </w:r>
      <w:r w:rsidR="008856E5">
        <w:t xml:space="preserve"> </w:t>
      </w:r>
      <w:r w:rsidR="00FA6EFF">
        <w:t xml:space="preserve">related to </w:t>
      </w:r>
      <w:r w:rsidR="008856E5">
        <w:t xml:space="preserve">a copy of the October 2013 report, </w:t>
      </w:r>
      <w:r w:rsidR="00FA6EFF">
        <w:t>the complaint</w:t>
      </w:r>
      <w:r>
        <w:t xml:space="preserve"> was</w:t>
      </w:r>
      <w:r w:rsidR="00B01A53">
        <w:t xml:space="preserve"> about</w:t>
      </w:r>
      <w:r w:rsidR="008856E5">
        <w:t xml:space="preserve"> the decision to withhold the rent paid at The Terrace. The above information appear</w:t>
      </w:r>
      <w:r>
        <w:t>s</w:t>
      </w:r>
      <w:r w:rsidR="008856E5">
        <w:t xml:space="preserve"> to cover this.</w:t>
      </w:r>
    </w:p>
    <w:p w:rsidR="008856E5" w:rsidRPr="005818B0" w:rsidRDefault="008856E5" w:rsidP="008856E5">
      <w:pPr>
        <w:pStyle w:val="Heading2"/>
      </w:pPr>
      <w:bookmarkStart w:id="11" w:name="_Toc514329524"/>
      <w:r>
        <w:t>Section 9(2)(b)(ii)</w:t>
      </w:r>
      <w:bookmarkEnd w:id="11"/>
    </w:p>
    <w:p w:rsidR="008856E5" w:rsidRDefault="008856E5" w:rsidP="008856E5">
      <w:pPr>
        <w:pStyle w:val="Number1"/>
      </w:pPr>
      <w:r>
        <w:t>Subject to section 9(1), section 9(2)(b)(ii) of the OIA provides good reason for withholding official information if, and only if, it is necessary to protect information, where making that information available would be likely to unreasonably prejudice the commercial position of the person who supplied or who is the subject of the information.</w:t>
      </w:r>
    </w:p>
    <w:p w:rsidR="008856E5" w:rsidRDefault="008856E5" w:rsidP="008856E5">
      <w:pPr>
        <w:pStyle w:val="Number1"/>
      </w:pPr>
      <w:r>
        <w:t>I accept that the building owners have a ‘commercial position’ as they are in the business of leasing commercial properties. However, it is not clear to me that unreasonable prejudice would result to that position were the requested information to be made available.</w:t>
      </w:r>
    </w:p>
    <w:p w:rsidR="008856E5" w:rsidRDefault="008856E5" w:rsidP="008856E5">
      <w:pPr>
        <w:pStyle w:val="Number1"/>
      </w:pPr>
      <w:r>
        <w:t>The Ministry has submitted that the disclosure of the information would reveal the owner’s pricing strategy. However, even if other lessees or lessors were to use this information in the context of their own negotiations for the lease of property, it is a significant leap to suggest that this knowledge</w:t>
      </w:r>
      <w:r w:rsidR="00522523">
        <w:t xml:space="preserve"> would</w:t>
      </w:r>
      <w:r>
        <w:t xml:space="preserve"> be likely to unreasonably prejudice the commercial position of those who own </w:t>
      </w:r>
      <w:r>
        <w:rPr>
          <w:i/>
        </w:rPr>
        <w:t>these</w:t>
      </w:r>
      <w:r>
        <w:t xml:space="preserve"> buildings.</w:t>
      </w:r>
    </w:p>
    <w:p w:rsidR="008856E5" w:rsidRDefault="008856E5" w:rsidP="008856E5">
      <w:pPr>
        <w:pStyle w:val="Number1"/>
      </w:pPr>
      <w:r>
        <w:t>The Ombudsmen have rarely been persuaded that disclosure of a total cost for services/goods provided to a public body would prejudice anyone’s interests. Certainly, there is no suggestion that previous disclosures of this nature have deterred private sector entities from conducting business with the public sector, nor resulted in a prejudice to the commercial position of a private sector entity.</w:t>
      </w:r>
    </w:p>
    <w:p w:rsidR="008856E5" w:rsidRDefault="008856E5" w:rsidP="008856E5">
      <w:pPr>
        <w:pStyle w:val="Number1"/>
      </w:pPr>
      <w:r>
        <w:t>An internet search shows that similar information is available in respect of other agencies. For example, Statistics New Zealand has disclosed that it is currently paying an average of $793.95 per square metre, for a two year lease of four floors in Westpac House on Lambton Quay.</w:t>
      </w:r>
      <w:r>
        <w:rPr>
          <w:rStyle w:val="FootnoteReference"/>
        </w:rPr>
        <w:footnoteReference w:id="2"/>
      </w:r>
      <w:r>
        <w:t xml:space="preserve"> Other agencies, including local authorities, have previously disclosed this information to requesters in the course of resolving complaints made to the Ombudsman. Average rates within a market are well known.  </w:t>
      </w:r>
    </w:p>
    <w:p w:rsidR="008856E5" w:rsidRDefault="008856E5" w:rsidP="008856E5">
      <w:pPr>
        <w:pStyle w:val="Number1"/>
      </w:pPr>
      <w:r>
        <w:t>The October 2013 report identifies that the Bowen Campus had to be vacated in order for the landlord to carry out a full redevelopment of the site. The low quality of the building correlated to the low rent that was paid at that time. The report acknowledged that this low level of rent would not be achievable for a fit-for-purpose accommodation solution in the Wellington region. That disclosure of the rent paid for these premises prior to redevelopment could unreasonably prejudice the commercial position of the owner in future transactions seems highly unlikely.</w:t>
      </w:r>
    </w:p>
    <w:p w:rsidR="008856E5" w:rsidRDefault="00FA6EFF" w:rsidP="008856E5">
      <w:pPr>
        <w:pStyle w:val="Number1"/>
      </w:pPr>
      <w:r>
        <w:t>One complainant</w:t>
      </w:r>
      <w:r w:rsidR="008856E5">
        <w:t xml:space="preserve"> commented on the length of the lease obtained by the Ministry at the accommodation on The Terrace. The Ministry did not address this in its response</w:t>
      </w:r>
      <w:r w:rsidR="003F5EFC">
        <w:t>s</w:t>
      </w:r>
      <w:r w:rsidR="008856E5">
        <w:t>. It seems unlikely that the rent to be paid for a long-term tenancy, with negotiated incentives and various expenditures, could impact on a possible negotiation for that premises when the lease concludes.</w:t>
      </w:r>
    </w:p>
    <w:p w:rsidR="008856E5" w:rsidRDefault="008856E5" w:rsidP="008856E5">
      <w:pPr>
        <w:pStyle w:val="Number1"/>
      </w:pPr>
      <w:r>
        <w:t>There are a number of factors that contribute to the negotiation of leases. The Ministry acknowledges this in its description of relevant factors, above. This includes, but is not limited to:</w:t>
      </w:r>
    </w:p>
    <w:p w:rsidR="008856E5" w:rsidRPr="0007521D" w:rsidRDefault="008856E5" w:rsidP="008856E5">
      <w:pPr>
        <w:pStyle w:val="Bullet1"/>
        <w:tabs>
          <w:tab w:val="clear" w:pos="567"/>
          <w:tab w:val="num" w:pos="1134"/>
        </w:tabs>
        <w:ind w:left="1134"/>
      </w:pPr>
      <w:r w:rsidRPr="0007521D">
        <w:t>the location, size, and condition of the premises;</w:t>
      </w:r>
    </w:p>
    <w:p w:rsidR="008856E5" w:rsidRPr="0007521D" w:rsidRDefault="008856E5" w:rsidP="008856E5">
      <w:pPr>
        <w:pStyle w:val="Bullet1"/>
        <w:tabs>
          <w:tab w:val="clear" w:pos="567"/>
          <w:tab w:val="num" w:pos="1134"/>
        </w:tabs>
        <w:ind w:left="1134"/>
      </w:pPr>
      <w:r w:rsidRPr="0007521D">
        <w:t>amenities and operational expenses;</w:t>
      </w:r>
    </w:p>
    <w:p w:rsidR="008856E5" w:rsidRPr="0007521D" w:rsidRDefault="008856E5" w:rsidP="008856E5">
      <w:pPr>
        <w:pStyle w:val="Bullet1"/>
        <w:tabs>
          <w:tab w:val="clear" w:pos="567"/>
          <w:tab w:val="num" w:pos="1134"/>
        </w:tabs>
        <w:ind w:left="1134"/>
      </w:pPr>
      <w:r w:rsidRPr="0007521D">
        <w:t>the term of the lease and ‘security’ of the lessee;</w:t>
      </w:r>
    </w:p>
    <w:p w:rsidR="008856E5" w:rsidRPr="0007521D" w:rsidRDefault="008856E5" w:rsidP="008856E5">
      <w:pPr>
        <w:pStyle w:val="Bullet1"/>
        <w:tabs>
          <w:tab w:val="clear" w:pos="567"/>
          <w:tab w:val="num" w:pos="1134"/>
        </w:tabs>
        <w:ind w:left="1134"/>
      </w:pPr>
      <w:r w:rsidRPr="0007521D">
        <w:t>the suitability of the premises for the intended use, and any expenditure required to alter this;</w:t>
      </w:r>
    </w:p>
    <w:p w:rsidR="008856E5" w:rsidRPr="0007521D" w:rsidRDefault="008856E5" w:rsidP="008856E5">
      <w:pPr>
        <w:pStyle w:val="Bullet1"/>
        <w:tabs>
          <w:tab w:val="clear" w:pos="567"/>
          <w:tab w:val="num" w:pos="1134"/>
        </w:tabs>
        <w:ind w:left="1134"/>
      </w:pPr>
      <w:r w:rsidRPr="0007521D">
        <w:t>incentives that may be negotiated;</w:t>
      </w:r>
    </w:p>
    <w:p w:rsidR="008856E5" w:rsidRPr="0007521D" w:rsidRDefault="008856E5" w:rsidP="008856E5">
      <w:pPr>
        <w:pStyle w:val="Bullet1"/>
        <w:tabs>
          <w:tab w:val="clear" w:pos="567"/>
          <w:tab w:val="num" w:pos="1134"/>
        </w:tabs>
        <w:ind w:left="1134"/>
      </w:pPr>
      <w:r w:rsidRPr="0007521D">
        <w:t>market factors (such as availability).</w:t>
      </w:r>
    </w:p>
    <w:p w:rsidR="008856E5" w:rsidRDefault="008856E5" w:rsidP="008856E5">
      <w:pPr>
        <w:pStyle w:val="Number1"/>
      </w:pPr>
      <w:r>
        <w:t xml:space="preserve">In light of the multiple relevant factors leading to a negotiated rent, I do not agree that disclosure of the rental costs would reveal pricing strategy.  The Ministry’s suggestion that disclosure of the rates paid for individual tenancies held by a particular lessee, at a particular time, and for particular properties would prejudice the ability of the property owner to negotiate on other, different properties, is unconvincing. </w:t>
      </w:r>
    </w:p>
    <w:p w:rsidR="003F5EFC" w:rsidRPr="009F6184" w:rsidRDefault="003F5EFC" w:rsidP="003F5EFC">
      <w:pPr>
        <w:pStyle w:val="Heading2"/>
      </w:pPr>
      <w:bookmarkStart w:id="12" w:name="_Toc514329525"/>
      <w:r w:rsidRPr="009F6184">
        <w:t>Section 9(2)(j)</w:t>
      </w:r>
      <w:bookmarkEnd w:id="12"/>
    </w:p>
    <w:p w:rsidR="003F5EFC" w:rsidRPr="00F951E0" w:rsidRDefault="003F5EFC" w:rsidP="003F5EFC">
      <w:pPr>
        <w:pStyle w:val="Number1"/>
      </w:pPr>
      <w:r w:rsidRPr="009F6184">
        <w:t xml:space="preserve">The Ministry’s concerns about the effect of </w:t>
      </w:r>
      <w:r w:rsidR="00BA2A4B" w:rsidRPr="009F6184">
        <w:t>disclosing this type of information</w:t>
      </w:r>
      <w:r w:rsidRPr="009F6184">
        <w:t xml:space="preserve"> on </w:t>
      </w:r>
      <w:r w:rsidR="00BA2A4B" w:rsidRPr="009F6184">
        <w:t>the</w:t>
      </w:r>
      <w:r w:rsidRPr="009F6184">
        <w:t xml:space="preserve"> ability</w:t>
      </w:r>
      <w:r w:rsidR="00BA2A4B" w:rsidRPr="009F6184">
        <w:t xml:space="preserve"> of government agencies</w:t>
      </w:r>
      <w:r w:rsidRPr="009F6184">
        <w:t xml:space="preserve"> to negotiate</w:t>
      </w:r>
      <w:r w:rsidR="00BA2A4B" w:rsidRPr="009F6184">
        <w:t xml:space="preserve"> the best lease terms possible</w:t>
      </w:r>
      <w:r w:rsidR="004B35BF" w:rsidRPr="009F6184">
        <w:t xml:space="preserve">. I understand that the Ministry is concerned that if prospective lessors can routinely expect the release of tenancy costs upon request, those requests will be made in order to determine the </w:t>
      </w:r>
      <w:r w:rsidR="004B35BF" w:rsidRPr="00F951E0">
        <w:t>amounts paid by other agencies, and to set their prices accordingly.</w:t>
      </w:r>
    </w:p>
    <w:p w:rsidR="004B35BF" w:rsidRPr="00F951E0" w:rsidRDefault="004B35BF" w:rsidP="003F5EFC">
      <w:pPr>
        <w:pStyle w:val="Number1"/>
      </w:pPr>
      <w:r w:rsidRPr="00F951E0">
        <w:t>S</w:t>
      </w:r>
      <w:r w:rsidR="009F6184" w:rsidRPr="00F951E0">
        <w:t>ubject to section 9(1), s</w:t>
      </w:r>
      <w:r w:rsidRPr="00F951E0">
        <w:t>ection 9(2)(j) of the OIA</w:t>
      </w:r>
      <w:r w:rsidR="009F6184" w:rsidRPr="00F951E0">
        <w:t xml:space="preserve"> provides good grounds for the withholding of information if, and only if, disclosure would be likely to prejudice negotiations in which an agency is either engaged or reasonably contemplates. It is not sufficient that the information could be relevant to negotiations at some undefined point in the future. </w:t>
      </w:r>
    </w:p>
    <w:p w:rsidR="009F6184" w:rsidRPr="00F951E0" w:rsidRDefault="00F951E0" w:rsidP="003F5EFC">
      <w:pPr>
        <w:pStyle w:val="Number1"/>
      </w:pPr>
      <w:r w:rsidRPr="00F951E0">
        <w:t>As the Ministry is largely concerned about a precedent effect, there do not appear to be any current or reasonably contemplated negotiation</w:t>
      </w:r>
      <w:r w:rsidR="00F75742">
        <w:t>s</w:t>
      </w:r>
      <w:r w:rsidRPr="00F951E0">
        <w:t xml:space="preserve"> that it considers would likely be prejudiced by the disclosure of this information. </w:t>
      </w:r>
      <w:r w:rsidR="00AA68EF">
        <w:t xml:space="preserve">In the response to </w:t>
      </w:r>
      <w:r w:rsidR="00FA6EFF">
        <w:t>second complaint</w:t>
      </w:r>
      <w:r w:rsidR="00AA68EF">
        <w:t xml:space="preserve">, the Ministry referred only to a possible prejudice to negotiations </w:t>
      </w:r>
      <w:r w:rsidR="00F75742">
        <w:t>by the property owner</w:t>
      </w:r>
      <w:r w:rsidR="00AA68EF">
        <w:t>, rather than to the Ministry itself. These factors</w:t>
      </w:r>
      <w:r w:rsidRPr="00F951E0">
        <w:t xml:space="preserve"> alone mean that section 9(2)(j) does not apply.</w:t>
      </w:r>
    </w:p>
    <w:p w:rsidR="004B35BF" w:rsidRPr="00F951E0" w:rsidRDefault="00AA68EF" w:rsidP="003F5EFC">
      <w:pPr>
        <w:pStyle w:val="Number1"/>
      </w:pPr>
      <w:r>
        <w:t>Nevertheless, l</w:t>
      </w:r>
      <w:r w:rsidR="004B35BF" w:rsidRPr="00F951E0">
        <w:t xml:space="preserve">andlords will already have some idea of the market value of office space, </w:t>
      </w:r>
      <w:r w:rsidR="00DF5A14">
        <w:t xml:space="preserve">as </w:t>
      </w:r>
      <w:r w:rsidR="00225890" w:rsidRPr="00F951E0">
        <w:t>this</w:t>
      </w:r>
      <w:r w:rsidR="004B35BF" w:rsidRPr="00F951E0">
        <w:t xml:space="preserve"> is how the market operates.</w:t>
      </w:r>
      <w:r w:rsidR="00357FB1">
        <w:t xml:space="preserve"> Agents and owners of multiple spaces will likely be well aware of the amounts paid by various agencies.</w:t>
      </w:r>
      <w:r w:rsidR="004B35BF" w:rsidRPr="00F951E0">
        <w:t xml:space="preserve"> </w:t>
      </w:r>
      <w:r w:rsidR="00225890" w:rsidRPr="00F951E0">
        <w:t xml:space="preserve">It is not uncommon to receive the details of the asking rate for accommodation space when making inquiries about particular leases. </w:t>
      </w:r>
      <w:r w:rsidR="004B35BF" w:rsidRPr="00F951E0">
        <w:t>Further, as noted above, there are multiple factors</w:t>
      </w:r>
      <w:r w:rsidR="00225890" w:rsidRPr="00F951E0">
        <w:t xml:space="preserve"> that are relevant to the negotiation of rent costs, which cannot be </w:t>
      </w:r>
      <w:r w:rsidR="00F75742">
        <w:t>gleaned</w:t>
      </w:r>
      <w:r w:rsidR="00225890" w:rsidRPr="00F951E0">
        <w:t xml:space="preserve"> from the final $/m² rate. Government agencies, as a large component of the Wellington office market, would appear to hold a </w:t>
      </w:r>
      <w:r w:rsidR="00F951E0" w:rsidRPr="00F951E0">
        <w:t xml:space="preserve">position within the market that would not necessarily be impaired by the disclosure of </w:t>
      </w:r>
      <w:r w:rsidR="00F951E0" w:rsidRPr="00F951E0">
        <w:rPr>
          <w:i/>
        </w:rPr>
        <w:t xml:space="preserve">this </w:t>
      </w:r>
      <w:r w:rsidR="00F951E0" w:rsidRPr="00F951E0">
        <w:t xml:space="preserve">information. </w:t>
      </w:r>
      <w:r w:rsidR="00357FB1">
        <w:t>Information of this nature has been publicly disclosed by other agencies at times.</w:t>
      </w:r>
      <w:r>
        <w:t xml:space="preserve"> The Ministry of Business, Innovation,</w:t>
      </w:r>
      <w:r w:rsidR="009C50A5">
        <w:t xml:space="preserve"> and Employment has provided the second complainant </w:t>
      </w:r>
      <w:r>
        <w:t>with the projected gross rental and rebate rate for both the Bowen State Building and the Charles Fergusson tower (leases to commence 1 February 2019).</w:t>
      </w:r>
      <w:r>
        <w:rPr>
          <w:rStyle w:val="FootnoteReference"/>
        </w:rPr>
        <w:footnoteReference w:id="3"/>
      </w:r>
    </w:p>
    <w:p w:rsidR="00225890" w:rsidRPr="00357FB1" w:rsidRDefault="00225890" w:rsidP="003F5EFC">
      <w:pPr>
        <w:pStyle w:val="Number1"/>
      </w:pPr>
      <w:r w:rsidRPr="00F951E0">
        <w:t>In this case, I consider</w:t>
      </w:r>
      <w:r w:rsidRPr="00225890">
        <w:t xml:space="preserve"> that the circumstances are such that disclosure would not be likely to prejudice negotiations (if in fact negotiations are reasonably contemplated). Again, I note that the previous amounts paid for the Bowen Campus would appear to be of little </w:t>
      </w:r>
      <w:r w:rsidRPr="00357FB1">
        <w:t>relevance for a property that no longer met the accommodation needs of the Ministry, and which was to be renovated upon the Ministry vacating.</w:t>
      </w:r>
    </w:p>
    <w:p w:rsidR="00F951E0" w:rsidRPr="0007521D" w:rsidRDefault="009F6184" w:rsidP="00357FB1">
      <w:pPr>
        <w:pStyle w:val="Number1"/>
      </w:pPr>
      <w:r w:rsidRPr="00357FB1">
        <w:t xml:space="preserve">However, this does not mean that in all circumstances where a request is received for the rent/lease costs paid by a government agency or department, the information must </w:t>
      </w:r>
      <w:r w:rsidR="00225890" w:rsidRPr="00357FB1">
        <w:t xml:space="preserve">necessarily </w:t>
      </w:r>
      <w:r w:rsidRPr="00357FB1">
        <w:t xml:space="preserve">be disclosed. </w:t>
      </w:r>
      <w:r w:rsidR="00225890" w:rsidRPr="00357FB1">
        <w:t>Each request must be considered on its own merits, and my opinion in this instance applies only to the requests at hand. There may very well be circumstances surrounding a request that mean disclosure of the information would be likely to prejudice a pr</w:t>
      </w:r>
      <w:r w:rsidR="00AA68EF">
        <w:t>otected interest under the OIA,</w:t>
      </w:r>
      <w:r w:rsidR="00EC2002">
        <w:rPr>
          <w:rStyle w:val="FootnoteReference"/>
        </w:rPr>
        <w:footnoteReference w:id="4"/>
      </w:r>
      <w:r w:rsidR="00AA68EF">
        <w:t xml:space="preserve"> or that disclosure of total amounts, rather than a breakdown, is appropriate.</w:t>
      </w:r>
      <w:r w:rsidR="00225890" w:rsidRPr="00357FB1">
        <w:t xml:space="preserve"> </w:t>
      </w:r>
    </w:p>
    <w:p w:rsidR="008856E5" w:rsidRPr="00433A71" w:rsidRDefault="008856E5" w:rsidP="008856E5">
      <w:pPr>
        <w:pStyle w:val="Heading2"/>
      </w:pPr>
      <w:bookmarkStart w:id="13" w:name="_Toc514329526"/>
      <w:r>
        <w:t xml:space="preserve">Section 9(1) – </w:t>
      </w:r>
      <w:r w:rsidRPr="00433A71">
        <w:t>public interest</w:t>
      </w:r>
      <w:bookmarkEnd w:id="13"/>
    </w:p>
    <w:p w:rsidR="00225890" w:rsidRPr="00553987" w:rsidRDefault="008856E5" w:rsidP="008856E5">
      <w:pPr>
        <w:pStyle w:val="Number1"/>
      </w:pPr>
      <w:r w:rsidRPr="00433A71">
        <w:t>As I do not consider that a section 9(2) withholding ground applies, it is not necessary for me to consider sect</w:t>
      </w:r>
      <w:r w:rsidR="00F75742">
        <w:t xml:space="preserve">ion 9(1) of the OIA. However </w:t>
      </w:r>
      <w:r w:rsidRPr="00433A71">
        <w:t>there is</w:t>
      </w:r>
      <w:r>
        <w:t>, in</w:t>
      </w:r>
      <w:r w:rsidRPr="00433A71">
        <w:t xml:space="preserve"> my opinion</w:t>
      </w:r>
      <w:r>
        <w:t>,</w:t>
      </w:r>
      <w:r w:rsidRPr="00433A71">
        <w:t xml:space="preserve"> </w:t>
      </w:r>
      <w:r w:rsidRPr="00553987">
        <w:t xml:space="preserve">a strong public interest in the availability of this information. </w:t>
      </w:r>
    </w:p>
    <w:p w:rsidR="008856E5" w:rsidRDefault="008856E5" w:rsidP="008856E5">
      <w:pPr>
        <w:pStyle w:val="Number1"/>
      </w:pPr>
      <w:r w:rsidRPr="00553987">
        <w:t xml:space="preserve">That public interest relates to the Ministry’s accountability in respect of public expenditure, particularly where it is a long-term and ongoing cost incurred by the taxpayer. </w:t>
      </w:r>
      <w:r w:rsidR="00225890" w:rsidRPr="00553987">
        <w:t>Although section 9(2)(j) represents a public interest in ensuring that agencies are able to negotiate effectively for the expenditure of public money</w:t>
      </w:r>
      <w:r w:rsidR="00553987" w:rsidRPr="00553987">
        <w:t xml:space="preserve">, this must be balanced against the very strong interest in transparency of information that will establish that negotiations were conducted appropriately, and accountability for large and long-term expenditure such as in this case. </w:t>
      </w:r>
    </w:p>
    <w:p w:rsidR="00553987" w:rsidRPr="00553987" w:rsidRDefault="00553987" w:rsidP="008856E5">
      <w:pPr>
        <w:pStyle w:val="Number1"/>
      </w:pPr>
      <w:r>
        <w:t xml:space="preserve">Although the Ministry has disclosed some information about the relocation to The Terrace, in these particular circumstances (being considerable expenditure for a 20-year term lease), I would </w:t>
      </w:r>
      <w:r w:rsidR="00F75742">
        <w:t xml:space="preserve">have </w:t>
      </w:r>
      <w:r>
        <w:t>likely consider</w:t>
      </w:r>
      <w:r w:rsidR="00F75742">
        <w:t>ed</w:t>
      </w:r>
      <w:r w:rsidR="008831BB">
        <w:t xml:space="preserve"> the public interest factors favouring disclosure to outweigh the interests protected by</w:t>
      </w:r>
      <w:r w:rsidR="00F75742">
        <w:t xml:space="preserve"> section 9(2)(j) or 9(2)(b)(ii), had those grounds applied.</w:t>
      </w:r>
    </w:p>
    <w:p w:rsidR="008856E5" w:rsidRDefault="008856E5" w:rsidP="008856E5">
      <w:pPr>
        <w:pStyle w:val="Heading1"/>
      </w:pPr>
      <w:bookmarkStart w:id="14" w:name="_Toc514329527"/>
      <w:r>
        <w:t xml:space="preserve">Ombudsman’s </w:t>
      </w:r>
      <w:bookmarkStart w:id="15" w:name="delete2"/>
      <w:r>
        <w:t xml:space="preserve">final </w:t>
      </w:r>
      <w:bookmarkEnd w:id="15"/>
      <w:r>
        <w:t>opinion</w:t>
      </w:r>
      <w:r w:rsidR="003F5EFC">
        <w:t xml:space="preserve"> and recommendation</w:t>
      </w:r>
      <w:bookmarkEnd w:id="14"/>
    </w:p>
    <w:p w:rsidR="008856E5" w:rsidRPr="00B51561" w:rsidRDefault="008856E5" w:rsidP="008856E5">
      <w:pPr>
        <w:pStyle w:val="Number1"/>
      </w:pPr>
      <w:r w:rsidRPr="00B51561">
        <w:t xml:space="preserve">For the reasons set out above, I have formed the </w:t>
      </w:r>
      <w:bookmarkStart w:id="16" w:name="delete3"/>
      <w:r w:rsidRPr="00B51561">
        <w:t xml:space="preserve">provisional </w:t>
      </w:r>
      <w:bookmarkEnd w:id="16"/>
      <w:r w:rsidRPr="00B51561">
        <w:t>opinion that the Ministry should not have refused the requests.</w:t>
      </w:r>
    </w:p>
    <w:p w:rsidR="008856E5" w:rsidRPr="00B51561" w:rsidRDefault="008856E5" w:rsidP="008856E5">
      <w:pPr>
        <w:pStyle w:val="Number1"/>
      </w:pPr>
      <w:bookmarkStart w:id="17" w:name="bluetext"/>
      <w:r w:rsidRPr="00B51561">
        <w:t>I recommend that</w:t>
      </w:r>
      <w:r w:rsidR="004B35BF" w:rsidRPr="00B51561">
        <w:t xml:space="preserve"> the following information be released:</w:t>
      </w:r>
    </w:p>
    <w:p w:rsidR="00B01A53" w:rsidRDefault="00B01A53" w:rsidP="00B01A53">
      <w:pPr>
        <w:pStyle w:val="Number2"/>
      </w:pPr>
      <w:r>
        <w:t>to the first complainant: the rent paid by the Ministry at 56-66 The Terrace;</w:t>
      </w:r>
    </w:p>
    <w:p w:rsidR="004B35BF" w:rsidRDefault="00B01A53" w:rsidP="004B35BF">
      <w:pPr>
        <w:pStyle w:val="Number2"/>
      </w:pPr>
      <w:r>
        <w:t>to the second complainant</w:t>
      </w:r>
      <w:r w:rsidR="00B51561">
        <w:t xml:space="preserve">: </w:t>
      </w:r>
      <w:r w:rsidR="00AA68EF">
        <w:t>the</w:t>
      </w:r>
      <w:r w:rsidR="00B51561">
        <w:t xml:space="preserve"> rent </w:t>
      </w:r>
      <w:r w:rsidR="00AA68EF">
        <w:t>the Ministry was previously paying for each build</w:t>
      </w:r>
      <w:r w:rsidR="00B51561">
        <w:t>ing at the Bowen Street campus;</w:t>
      </w:r>
    </w:p>
    <w:p w:rsidR="00AA68EF" w:rsidRPr="00E36534" w:rsidRDefault="00B51561" w:rsidP="004B35BF">
      <w:pPr>
        <w:pStyle w:val="Number2"/>
      </w:pPr>
      <w:r>
        <w:t xml:space="preserve">to </w:t>
      </w:r>
      <w:r w:rsidR="00B01A53">
        <w:t>the third complainant</w:t>
      </w:r>
      <w:r>
        <w:t xml:space="preserve">: the rent paid by the Ministry at 50, 56 and 89 The Terrace. </w:t>
      </w:r>
    </w:p>
    <w:bookmarkEnd w:id="17"/>
    <w:p w:rsidR="00B51561" w:rsidRDefault="00B51561" w:rsidP="008856E5">
      <w:pPr>
        <w:pStyle w:val="Number1"/>
      </w:pPr>
      <w:r>
        <w:t>The Ministry may choose to provide additional or explanatory information when disclosing this information.</w:t>
      </w:r>
    </w:p>
    <w:p w:rsidR="008856E5" w:rsidRDefault="008856E5" w:rsidP="008856E5">
      <w:pPr>
        <w:pStyle w:val="Number1"/>
      </w:pPr>
      <w:r w:rsidRPr="00E36534">
        <w:t>Under section 32 of the OIA, a public duty to observe an Ombudsman’s recommendation is imposed from the commencement of the 21st working day after the date of that recommendation. This public duty applies unless, before that day, the Governor-General, by Order in Council, otherwise directs.</w:t>
      </w:r>
    </w:p>
    <w:bookmarkEnd w:id="0"/>
    <w:bookmarkEnd w:id="1"/>
    <w:p w:rsidR="009D1CBF" w:rsidRDefault="009D1CBF" w:rsidP="009D1CBF">
      <w:pPr>
        <w:pStyle w:val="BodyText"/>
      </w:pPr>
    </w:p>
    <w:p w:rsidR="00B51561" w:rsidRDefault="00B51561" w:rsidP="009D1CBF">
      <w:pPr>
        <w:pStyle w:val="BodyText"/>
      </w:pPr>
      <w:r>
        <w:t>Leo Donnelly</w:t>
      </w:r>
      <w:r>
        <w:br/>
        <w:t>Ombudsman</w:t>
      </w:r>
    </w:p>
    <w:p w:rsidR="007B6633" w:rsidRDefault="007B6633" w:rsidP="007B6633">
      <w:pPr>
        <w:pStyle w:val="BodyText"/>
      </w:pPr>
    </w:p>
    <w:p w:rsidR="007B6633" w:rsidRDefault="007B6633" w:rsidP="007B6633">
      <w:pPr>
        <w:pStyle w:val="BodyText"/>
      </w:pPr>
    </w:p>
    <w:sectPr w:rsidR="007B6633" w:rsidSect="003077F9">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4F" w:rsidRPr="00D45126" w:rsidRDefault="00D2504F" w:rsidP="00554FCD">
      <w:pPr>
        <w:spacing w:after="0" w:line="240" w:lineRule="auto"/>
        <w:rPr>
          <w:color w:val="4D4D4D"/>
        </w:rPr>
      </w:pPr>
      <w:r w:rsidRPr="00D45126">
        <w:rPr>
          <w:color w:val="4D4D4D"/>
        </w:rPr>
        <w:separator/>
      </w:r>
    </w:p>
  </w:endnote>
  <w:endnote w:type="continuationSeparator" w:id="0">
    <w:p w:rsidR="00D2504F" w:rsidRPr="00D45126" w:rsidRDefault="00D2504F" w:rsidP="00554FCD">
      <w:pPr>
        <w:spacing w:after="0" w:line="240" w:lineRule="auto"/>
        <w:rPr>
          <w:color w:val="4D4D4D"/>
        </w:rPr>
      </w:pPr>
      <w:r w:rsidRPr="00D45126">
        <w:rPr>
          <w:color w:val="4D4D4D"/>
        </w:rPr>
        <w:continuationSeparator/>
      </w:r>
    </w:p>
  </w:endnote>
  <w:endnote w:type="continuationNotice" w:id="1">
    <w:p w:rsidR="00D2504F" w:rsidRDefault="00D25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E4" w:rsidRDefault="006C3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D2504F" w:rsidP="0037562B">
    <w:pPr>
      <w:pStyle w:val="Footer"/>
    </w:pPr>
    <w:r>
      <w:fldChar w:fldCharType="begin"/>
    </w:r>
    <w:r>
      <w:instrText xml:space="preserve"> DOCVARIABLE  dvShortText </w:instrText>
    </w:r>
    <w:r>
      <w:fldChar w:fldCharType="separate"/>
    </w:r>
    <w:r w:rsidR="004F399F">
      <w:t>Opinion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6C37E4">
      <w:rPr>
        <w:rStyle w:val="PageNumber"/>
        <w:noProof/>
      </w:rPr>
      <w:t>8</w:t>
    </w:r>
    <w:r w:rsidR="007C05C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D2504F" w:rsidP="00A951D7">
    <w:pPr>
      <w:pStyle w:val="Footer"/>
    </w:pPr>
    <w:r>
      <w:fldChar w:fldCharType="begin"/>
    </w:r>
    <w:r>
      <w:instrText xml:space="preserve"> DOCVARIABLE  dvShortText </w:instrText>
    </w:r>
    <w:r>
      <w:fldChar w:fldCharType="separate"/>
    </w:r>
    <w:r w:rsidR="004F399F">
      <w:t>Opinion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4F" w:rsidRPr="00D45126" w:rsidRDefault="00D2504F" w:rsidP="00DB26C1">
      <w:pPr>
        <w:spacing w:after="0" w:line="240" w:lineRule="auto"/>
        <w:rPr>
          <w:color w:val="4D4D4D"/>
        </w:rPr>
      </w:pPr>
      <w:r w:rsidRPr="00D45126">
        <w:rPr>
          <w:color w:val="4D4D4D"/>
        </w:rPr>
        <w:separator/>
      </w:r>
    </w:p>
  </w:footnote>
  <w:footnote w:type="continuationSeparator" w:id="0">
    <w:p w:rsidR="00D2504F" w:rsidRPr="00C14083" w:rsidRDefault="00D2504F" w:rsidP="00554FCD">
      <w:pPr>
        <w:spacing w:after="0" w:line="240" w:lineRule="auto"/>
        <w:rPr>
          <w:color w:val="4D4D4D"/>
        </w:rPr>
      </w:pPr>
      <w:r w:rsidRPr="00C14083">
        <w:rPr>
          <w:color w:val="4D4D4D"/>
        </w:rPr>
        <w:continuationSeparator/>
      </w:r>
    </w:p>
  </w:footnote>
  <w:footnote w:type="continuationNotice" w:id="1">
    <w:p w:rsidR="00D2504F" w:rsidRDefault="00D2504F">
      <w:pPr>
        <w:spacing w:after="0" w:line="240" w:lineRule="auto"/>
      </w:pPr>
    </w:p>
  </w:footnote>
  <w:footnote w:id="2">
    <w:p w:rsidR="008856E5" w:rsidRDefault="008856E5" w:rsidP="008856E5">
      <w:pPr>
        <w:pStyle w:val="FootnoteText"/>
      </w:pPr>
      <w:r>
        <w:rPr>
          <w:rStyle w:val="FootnoteReference"/>
        </w:rPr>
        <w:footnoteRef/>
      </w:r>
      <w:r>
        <w:t xml:space="preserve"> </w:t>
      </w:r>
      <w:r>
        <w:tab/>
        <w:t>Individual rates were disclosed for each of the floors.</w:t>
      </w:r>
    </w:p>
  </w:footnote>
  <w:footnote w:id="3">
    <w:p w:rsidR="00AA68EF" w:rsidRDefault="00AA68EF">
      <w:pPr>
        <w:pStyle w:val="FootnoteText"/>
      </w:pPr>
      <w:r>
        <w:rPr>
          <w:rStyle w:val="FootnoteReference"/>
        </w:rPr>
        <w:footnoteRef/>
      </w:r>
      <w:r>
        <w:t xml:space="preserve"> </w:t>
      </w:r>
      <w:r>
        <w:tab/>
        <w:t>In this case the gross rent per m².</w:t>
      </w:r>
    </w:p>
  </w:footnote>
  <w:footnote w:id="4">
    <w:p w:rsidR="00EC2002" w:rsidRDefault="00EC2002">
      <w:pPr>
        <w:pStyle w:val="FootnoteText"/>
      </w:pPr>
      <w:r>
        <w:rPr>
          <w:rStyle w:val="FootnoteReference"/>
        </w:rPr>
        <w:footnoteRef/>
      </w:r>
      <w:r>
        <w:t xml:space="preserve"> </w:t>
      </w:r>
      <w:r>
        <w:tab/>
        <w:t>For example, where it appears that the request may be for the purpose of improper gain or advantage, or where there are current negotiations (or reasonably contemplated negotiations) that would likely be prejudiced by the release of the particular rent costs requested.</w:t>
      </w:r>
      <w:r w:rsidR="00AA68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E4" w:rsidRDefault="006C3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D2504F" w:rsidP="005E12E6">
    <w:pPr>
      <w:pStyle w:val="Headerline"/>
    </w:pPr>
  </w:p>
  <w:p w:rsidR="00AB780D" w:rsidRDefault="00D2504F" w:rsidP="002669EB">
    <w:pPr>
      <w:pStyle w:val="Whitespace"/>
    </w:pPr>
  </w:p>
  <w:p w:rsidR="00AB780D" w:rsidRDefault="00D2504F" w:rsidP="002669EB">
    <w:pPr>
      <w:pStyle w:val="Whitespace"/>
    </w:pPr>
  </w:p>
  <w:p w:rsidR="00AB780D" w:rsidRDefault="00D2504F" w:rsidP="002669EB">
    <w:pPr>
      <w:pStyle w:val="Whitespace"/>
    </w:pPr>
  </w:p>
  <w:p w:rsidR="00AB780D" w:rsidRPr="003C2059" w:rsidRDefault="00D2504F"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F5DF0D0-20BB-43F5-9FCD-AEF9F5C4B80F}"/>
    <w:docVar w:name="dgnword-eventsink" w:val="417955352"/>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6972D5"/>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1F6A2D"/>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5E0"/>
    <w:rsid w:val="00217F95"/>
    <w:rsid w:val="00220455"/>
    <w:rsid w:val="0022246B"/>
    <w:rsid w:val="00222EA0"/>
    <w:rsid w:val="00224421"/>
    <w:rsid w:val="002253EB"/>
    <w:rsid w:val="002253FE"/>
    <w:rsid w:val="00225890"/>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62E"/>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191"/>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08F2"/>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0139"/>
    <w:rsid w:val="003516B6"/>
    <w:rsid w:val="003550A3"/>
    <w:rsid w:val="003573FF"/>
    <w:rsid w:val="00357FB1"/>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141"/>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6F8C"/>
    <w:rsid w:val="003E1804"/>
    <w:rsid w:val="003E433B"/>
    <w:rsid w:val="003E4400"/>
    <w:rsid w:val="003E51DA"/>
    <w:rsid w:val="003E5F39"/>
    <w:rsid w:val="003E6107"/>
    <w:rsid w:val="003F0032"/>
    <w:rsid w:val="003F0594"/>
    <w:rsid w:val="003F3280"/>
    <w:rsid w:val="003F51A1"/>
    <w:rsid w:val="003F545E"/>
    <w:rsid w:val="003F5EFC"/>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0456"/>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35BF"/>
    <w:rsid w:val="004B6762"/>
    <w:rsid w:val="004C748E"/>
    <w:rsid w:val="004C79AD"/>
    <w:rsid w:val="004D1A6E"/>
    <w:rsid w:val="004D3139"/>
    <w:rsid w:val="004D389E"/>
    <w:rsid w:val="004D5A1C"/>
    <w:rsid w:val="004D6360"/>
    <w:rsid w:val="004E3530"/>
    <w:rsid w:val="004E37DF"/>
    <w:rsid w:val="004E4998"/>
    <w:rsid w:val="004F0849"/>
    <w:rsid w:val="004F143B"/>
    <w:rsid w:val="004F1A52"/>
    <w:rsid w:val="004F399F"/>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2523"/>
    <w:rsid w:val="00523F16"/>
    <w:rsid w:val="00533D6F"/>
    <w:rsid w:val="005374C4"/>
    <w:rsid w:val="00537AEB"/>
    <w:rsid w:val="00537E97"/>
    <w:rsid w:val="00540809"/>
    <w:rsid w:val="005409E7"/>
    <w:rsid w:val="00540C66"/>
    <w:rsid w:val="005422DA"/>
    <w:rsid w:val="00546D65"/>
    <w:rsid w:val="00553987"/>
    <w:rsid w:val="00554FCD"/>
    <w:rsid w:val="00555824"/>
    <w:rsid w:val="00556B35"/>
    <w:rsid w:val="00561A18"/>
    <w:rsid w:val="0056233F"/>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49F0"/>
    <w:rsid w:val="00585B6A"/>
    <w:rsid w:val="0058607A"/>
    <w:rsid w:val="00591387"/>
    <w:rsid w:val="00591F22"/>
    <w:rsid w:val="00597043"/>
    <w:rsid w:val="005A0714"/>
    <w:rsid w:val="005A1D8F"/>
    <w:rsid w:val="005A2E1B"/>
    <w:rsid w:val="005A3781"/>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5F7708"/>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972D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7E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4A6F"/>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086"/>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31BB"/>
    <w:rsid w:val="0088391A"/>
    <w:rsid w:val="008845EF"/>
    <w:rsid w:val="00884716"/>
    <w:rsid w:val="00884F71"/>
    <w:rsid w:val="008856E5"/>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104"/>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2CC"/>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0A5"/>
    <w:rsid w:val="009C5D65"/>
    <w:rsid w:val="009C7B09"/>
    <w:rsid w:val="009D04FB"/>
    <w:rsid w:val="009D1384"/>
    <w:rsid w:val="009D1B7E"/>
    <w:rsid w:val="009D1CBF"/>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184"/>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68EF"/>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01A53"/>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1561"/>
    <w:rsid w:val="00B52654"/>
    <w:rsid w:val="00B54EDA"/>
    <w:rsid w:val="00B57902"/>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2A4B"/>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D78D6"/>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36"/>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9282D"/>
    <w:rsid w:val="00CA1775"/>
    <w:rsid w:val="00CA23BD"/>
    <w:rsid w:val="00CA3E5A"/>
    <w:rsid w:val="00CA4D71"/>
    <w:rsid w:val="00CB0CD3"/>
    <w:rsid w:val="00CB1391"/>
    <w:rsid w:val="00CB15F8"/>
    <w:rsid w:val="00CB3FC4"/>
    <w:rsid w:val="00CB7909"/>
    <w:rsid w:val="00CB7E44"/>
    <w:rsid w:val="00CC0009"/>
    <w:rsid w:val="00CC2369"/>
    <w:rsid w:val="00CC42CD"/>
    <w:rsid w:val="00CC54BB"/>
    <w:rsid w:val="00CC5FDB"/>
    <w:rsid w:val="00CC642D"/>
    <w:rsid w:val="00CC712E"/>
    <w:rsid w:val="00CD27FC"/>
    <w:rsid w:val="00CD5BC4"/>
    <w:rsid w:val="00CD6842"/>
    <w:rsid w:val="00CD7106"/>
    <w:rsid w:val="00CD7725"/>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504F"/>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10EB"/>
    <w:rsid w:val="00DC3B9F"/>
    <w:rsid w:val="00DC50C1"/>
    <w:rsid w:val="00DC571F"/>
    <w:rsid w:val="00DC5C7C"/>
    <w:rsid w:val="00DC785D"/>
    <w:rsid w:val="00DD25BC"/>
    <w:rsid w:val="00DD2DE8"/>
    <w:rsid w:val="00DD3B93"/>
    <w:rsid w:val="00DD54DF"/>
    <w:rsid w:val="00DE17A1"/>
    <w:rsid w:val="00DE1F5C"/>
    <w:rsid w:val="00DE28BA"/>
    <w:rsid w:val="00DE4132"/>
    <w:rsid w:val="00DF430D"/>
    <w:rsid w:val="00DF5A14"/>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5649B"/>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002"/>
    <w:rsid w:val="00EC2BAC"/>
    <w:rsid w:val="00EC6036"/>
    <w:rsid w:val="00EC622D"/>
    <w:rsid w:val="00EC70DD"/>
    <w:rsid w:val="00EC79E0"/>
    <w:rsid w:val="00ED0181"/>
    <w:rsid w:val="00ED2358"/>
    <w:rsid w:val="00ED3648"/>
    <w:rsid w:val="00EE15A1"/>
    <w:rsid w:val="00EE282B"/>
    <w:rsid w:val="00EE611D"/>
    <w:rsid w:val="00EE740D"/>
    <w:rsid w:val="00EF0213"/>
    <w:rsid w:val="00EF13A7"/>
    <w:rsid w:val="00EF1DF3"/>
    <w:rsid w:val="00EF3BBE"/>
    <w:rsid w:val="00EF4786"/>
    <w:rsid w:val="00EF4E61"/>
    <w:rsid w:val="00EF55B3"/>
    <w:rsid w:val="00EF6897"/>
    <w:rsid w:val="00F01199"/>
    <w:rsid w:val="00F011E0"/>
    <w:rsid w:val="00F03657"/>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221"/>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742"/>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1E0"/>
    <w:rsid w:val="00F95E8E"/>
    <w:rsid w:val="00F96FEC"/>
    <w:rsid w:val="00FA0734"/>
    <w:rsid w:val="00FA206A"/>
    <w:rsid w:val="00FA3979"/>
    <w:rsid w:val="00FA59D2"/>
    <w:rsid w:val="00FA6425"/>
    <w:rsid w:val="00FA6616"/>
    <w:rsid w:val="00FA6EFF"/>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9D1CBF"/>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D1CBF"/>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9D1CBF"/>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9D1CBF"/>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9D1CBF"/>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9D1CBF"/>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9D1CBF"/>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9D1CB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D1CB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D1CB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D1CBF"/>
    <w:rPr>
      <w:vertAlign w:val="superscript"/>
    </w:rPr>
  </w:style>
  <w:style w:type="paragraph" w:styleId="ListBullet">
    <w:name w:val="List Bullet"/>
    <w:basedOn w:val="Normal"/>
    <w:uiPriority w:val="3"/>
    <w:semiHidden/>
    <w:rsid w:val="009D1CBF"/>
    <w:pPr>
      <w:numPr>
        <w:numId w:val="5"/>
      </w:numPr>
      <w:tabs>
        <w:tab w:val="clear" w:pos="567"/>
        <w:tab w:val="num" w:pos="360"/>
      </w:tabs>
      <w:ind w:left="0" w:firstLine="0"/>
    </w:pPr>
  </w:style>
  <w:style w:type="paragraph" w:styleId="ListNumber">
    <w:name w:val="List Number"/>
    <w:basedOn w:val="Normal"/>
    <w:uiPriority w:val="5"/>
    <w:semiHidden/>
    <w:rsid w:val="009D1CBF"/>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9D1CBF"/>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9D1CBF"/>
    <w:rPr>
      <w:rFonts w:ascii="Calibri" w:hAnsi="Calibri" w:cs="Tahoma"/>
      <w:color w:val="1E1E1E"/>
      <w:sz w:val="16"/>
      <w:szCs w:val="16"/>
    </w:rPr>
  </w:style>
  <w:style w:type="character" w:customStyle="1" w:styleId="Heading1Char">
    <w:name w:val="Heading 1 Char"/>
    <w:basedOn w:val="DefaultParagraphFont"/>
    <w:link w:val="Heading1"/>
    <w:uiPriority w:val="1"/>
    <w:rsid w:val="009D1CB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9D1CB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9D1CBF"/>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9D1CBF"/>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9D1CBF"/>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9D1CBF"/>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9D1CB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D1C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1CBF"/>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9D1CBF"/>
    <w:pPr>
      <w:ind w:left="567" w:right="567"/>
    </w:pPr>
    <w:rPr>
      <w:i/>
      <w:color w:val="4D4D4D"/>
    </w:rPr>
  </w:style>
  <w:style w:type="paragraph" w:styleId="Caption">
    <w:name w:val="caption"/>
    <w:basedOn w:val="Normal"/>
    <w:next w:val="BodyText"/>
    <w:uiPriority w:val="2"/>
    <w:semiHidden/>
    <w:rsid w:val="009D1CBF"/>
    <w:pPr>
      <w:keepNext/>
      <w:spacing w:before="200" w:after="140"/>
    </w:pPr>
    <w:rPr>
      <w:b/>
      <w:bCs/>
      <w:szCs w:val="18"/>
    </w:rPr>
  </w:style>
  <w:style w:type="paragraph" w:styleId="Bibliography">
    <w:name w:val="Bibliography"/>
    <w:basedOn w:val="Normal"/>
    <w:next w:val="Normal"/>
    <w:uiPriority w:val="7"/>
    <w:semiHidden/>
    <w:rsid w:val="009D1CBF"/>
  </w:style>
  <w:style w:type="paragraph" w:styleId="TOC1">
    <w:name w:val="toc 1"/>
    <w:basedOn w:val="Normalcolour"/>
    <w:next w:val="Normal"/>
    <w:uiPriority w:val="39"/>
    <w:rsid w:val="009D1CBF"/>
    <w:pPr>
      <w:tabs>
        <w:tab w:val="right" w:leader="underscore" w:pos="9299"/>
      </w:tabs>
      <w:spacing w:before="200" w:after="0"/>
      <w:ind w:right="425"/>
    </w:pPr>
    <w:rPr>
      <w:sz w:val="26"/>
    </w:rPr>
  </w:style>
  <w:style w:type="paragraph" w:styleId="TOC2">
    <w:name w:val="toc 2"/>
    <w:basedOn w:val="Normal"/>
    <w:next w:val="Normal"/>
    <w:uiPriority w:val="39"/>
    <w:rsid w:val="009D1CBF"/>
    <w:pPr>
      <w:tabs>
        <w:tab w:val="right" w:leader="underscore" w:pos="9299"/>
      </w:tabs>
      <w:spacing w:after="0"/>
      <w:ind w:right="425"/>
    </w:pPr>
  </w:style>
  <w:style w:type="paragraph" w:styleId="TOC3">
    <w:name w:val="toc 3"/>
    <w:basedOn w:val="Normal"/>
    <w:next w:val="Normal"/>
    <w:uiPriority w:val="39"/>
    <w:rsid w:val="009D1CBF"/>
    <w:pPr>
      <w:tabs>
        <w:tab w:val="right" w:leader="underscore" w:pos="9299"/>
      </w:tabs>
      <w:spacing w:after="0"/>
      <w:ind w:left="284" w:right="425"/>
    </w:pPr>
  </w:style>
  <w:style w:type="paragraph" w:styleId="TOC4">
    <w:name w:val="toc 4"/>
    <w:basedOn w:val="Normal"/>
    <w:next w:val="Normal"/>
    <w:uiPriority w:val="39"/>
    <w:rsid w:val="009D1CBF"/>
    <w:pPr>
      <w:tabs>
        <w:tab w:val="right" w:leader="underscore" w:pos="9299"/>
      </w:tabs>
      <w:spacing w:after="0"/>
      <w:ind w:left="567" w:right="425"/>
    </w:pPr>
  </w:style>
  <w:style w:type="paragraph" w:styleId="TOC5">
    <w:name w:val="toc 5"/>
    <w:basedOn w:val="Normal"/>
    <w:next w:val="Normal"/>
    <w:autoRedefine/>
    <w:uiPriority w:val="8"/>
    <w:semiHidden/>
    <w:rsid w:val="009D1CBF"/>
    <w:pPr>
      <w:tabs>
        <w:tab w:val="right" w:leader="dot" w:pos="9299"/>
      </w:tabs>
      <w:spacing w:after="0" w:line="260" w:lineRule="atLeast"/>
      <w:ind w:left="851" w:right="425"/>
    </w:pPr>
  </w:style>
  <w:style w:type="paragraph" w:styleId="TOC6">
    <w:name w:val="toc 6"/>
    <w:basedOn w:val="Normal"/>
    <w:next w:val="Normal"/>
    <w:autoRedefine/>
    <w:uiPriority w:val="39"/>
    <w:semiHidden/>
    <w:rsid w:val="009D1CBF"/>
    <w:pPr>
      <w:spacing w:after="100"/>
      <w:ind w:left="1100"/>
    </w:pPr>
  </w:style>
  <w:style w:type="paragraph" w:styleId="TOC7">
    <w:name w:val="toc 7"/>
    <w:basedOn w:val="Normal"/>
    <w:next w:val="Normal"/>
    <w:autoRedefine/>
    <w:uiPriority w:val="39"/>
    <w:semiHidden/>
    <w:rsid w:val="009D1CBF"/>
    <w:pPr>
      <w:spacing w:after="100"/>
      <w:ind w:left="1320"/>
    </w:pPr>
  </w:style>
  <w:style w:type="paragraph" w:styleId="TOC8">
    <w:name w:val="toc 8"/>
    <w:basedOn w:val="Normal"/>
    <w:next w:val="Normal"/>
    <w:autoRedefine/>
    <w:uiPriority w:val="39"/>
    <w:semiHidden/>
    <w:rsid w:val="009D1CBF"/>
    <w:pPr>
      <w:spacing w:after="100"/>
      <w:ind w:left="1540"/>
    </w:pPr>
  </w:style>
  <w:style w:type="paragraph" w:styleId="TOC9">
    <w:name w:val="toc 9"/>
    <w:basedOn w:val="Normal"/>
    <w:next w:val="Normal"/>
    <w:autoRedefine/>
    <w:uiPriority w:val="39"/>
    <w:semiHidden/>
    <w:rsid w:val="009D1CBF"/>
    <w:pPr>
      <w:spacing w:after="100"/>
      <w:ind w:left="1760"/>
    </w:pPr>
  </w:style>
  <w:style w:type="paragraph" w:styleId="TOCHeading">
    <w:name w:val="TOC Heading"/>
    <w:basedOn w:val="Heading1"/>
    <w:next w:val="BodyText"/>
    <w:uiPriority w:val="1"/>
    <w:rsid w:val="009D1CBF"/>
    <w:pPr>
      <w:outlineLvl w:val="9"/>
    </w:pPr>
  </w:style>
  <w:style w:type="paragraph" w:styleId="BodyText">
    <w:name w:val="Body Text"/>
    <w:basedOn w:val="Normal"/>
    <w:link w:val="BodyTextChar"/>
    <w:uiPriority w:val="2"/>
    <w:rsid w:val="009D1CBF"/>
  </w:style>
  <w:style w:type="character" w:customStyle="1" w:styleId="BodyTextChar">
    <w:name w:val="Body Text Char"/>
    <w:basedOn w:val="DefaultParagraphFont"/>
    <w:link w:val="BodyText"/>
    <w:uiPriority w:val="2"/>
    <w:rsid w:val="009D1CBF"/>
    <w:rPr>
      <w:rFonts w:ascii="Calibri" w:hAnsi="Calibri"/>
      <w:color w:val="1E1E1E"/>
      <w:sz w:val="24"/>
    </w:rPr>
  </w:style>
  <w:style w:type="paragraph" w:styleId="CommentText">
    <w:name w:val="annotation text"/>
    <w:basedOn w:val="Normal"/>
    <w:link w:val="CommentTextChar"/>
    <w:uiPriority w:val="12"/>
    <w:semiHidden/>
    <w:rsid w:val="009D1CBF"/>
    <w:pPr>
      <w:spacing w:line="240" w:lineRule="auto"/>
    </w:pPr>
    <w:rPr>
      <w:sz w:val="22"/>
      <w:szCs w:val="20"/>
    </w:rPr>
  </w:style>
  <w:style w:type="character" w:customStyle="1" w:styleId="CommentTextChar">
    <w:name w:val="Comment Text Char"/>
    <w:basedOn w:val="DefaultParagraphFont"/>
    <w:link w:val="CommentText"/>
    <w:uiPriority w:val="12"/>
    <w:semiHidden/>
    <w:rsid w:val="009D1CBF"/>
    <w:rPr>
      <w:rFonts w:ascii="Calibri" w:hAnsi="Calibri"/>
      <w:color w:val="1E1E1E"/>
      <w:szCs w:val="20"/>
    </w:rPr>
  </w:style>
  <w:style w:type="paragraph" w:styleId="CommentSubject">
    <w:name w:val="annotation subject"/>
    <w:basedOn w:val="CommentText"/>
    <w:next w:val="CommentText"/>
    <w:link w:val="CommentSubjectChar"/>
    <w:uiPriority w:val="12"/>
    <w:semiHidden/>
    <w:rsid w:val="009D1CBF"/>
    <w:rPr>
      <w:b/>
      <w:bCs/>
    </w:rPr>
  </w:style>
  <w:style w:type="character" w:customStyle="1" w:styleId="CommentSubjectChar">
    <w:name w:val="Comment Subject Char"/>
    <w:basedOn w:val="CommentTextChar"/>
    <w:link w:val="CommentSubject"/>
    <w:uiPriority w:val="12"/>
    <w:semiHidden/>
    <w:rsid w:val="009D1CBF"/>
    <w:rPr>
      <w:rFonts w:ascii="Calibri" w:hAnsi="Calibri"/>
      <w:b/>
      <w:bCs/>
      <w:color w:val="1E1E1E"/>
      <w:szCs w:val="20"/>
    </w:rPr>
  </w:style>
  <w:style w:type="paragraph" w:styleId="Date">
    <w:name w:val="Date"/>
    <w:basedOn w:val="Normal"/>
    <w:next w:val="Normal"/>
    <w:link w:val="DateChar"/>
    <w:uiPriority w:val="99"/>
    <w:semiHidden/>
    <w:rsid w:val="009D1CBF"/>
  </w:style>
  <w:style w:type="character" w:customStyle="1" w:styleId="DateChar">
    <w:name w:val="Date Char"/>
    <w:basedOn w:val="DefaultParagraphFont"/>
    <w:link w:val="Date"/>
    <w:uiPriority w:val="99"/>
    <w:semiHidden/>
    <w:rsid w:val="009D1CBF"/>
    <w:rPr>
      <w:rFonts w:ascii="Calibri" w:hAnsi="Calibri"/>
      <w:color w:val="1E1E1E"/>
      <w:sz w:val="24"/>
    </w:rPr>
  </w:style>
  <w:style w:type="paragraph" w:styleId="E-mailSignature">
    <w:name w:val="E-mail Signature"/>
    <w:basedOn w:val="Normal"/>
    <w:link w:val="E-mailSignatureChar"/>
    <w:uiPriority w:val="99"/>
    <w:semiHidden/>
    <w:rsid w:val="009D1CBF"/>
    <w:pPr>
      <w:spacing w:after="0" w:line="240" w:lineRule="auto"/>
    </w:pPr>
  </w:style>
  <w:style w:type="character" w:customStyle="1" w:styleId="E-mailSignatureChar">
    <w:name w:val="E-mail Signature Char"/>
    <w:basedOn w:val="DefaultParagraphFont"/>
    <w:link w:val="E-mailSignature"/>
    <w:uiPriority w:val="99"/>
    <w:semiHidden/>
    <w:rsid w:val="009D1CBF"/>
    <w:rPr>
      <w:rFonts w:ascii="Calibri" w:hAnsi="Calibri"/>
      <w:color w:val="1E1E1E"/>
      <w:sz w:val="24"/>
    </w:rPr>
  </w:style>
  <w:style w:type="paragraph" w:styleId="EndnoteText">
    <w:name w:val="endnote text"/>
    <w:basedOn w:val="Normal"/>
    <w:link w:val="EndnoteTextChar"/>
    <w:uiPriority w:val="7"/>
    <w:rsid w:val="009D1CBF"/>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D1CBF"/>
    <w:rPr>
      <w:rFonts w:ascii="Calibri" w:hAnsi="Calibri"/>
      <w:color w:val="4D4D4D"/>
      <w:sz w:val="20"/>
      <w:szCs w:val="20"/>
    </w:rPr>
  </w:style>
  <w:style w:type="paragraph" w:styleId="EnvelopeAddress">
    <w:name w:val="envelope address"/>
    <w:basedOn w:val="Normal"/>
    <w:uiPriority w:val="99"/>
    <w:semiHidden/>
    <w:rsid w:val="009D1CB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9D1CB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1CBF"/>
    <w:pPr>
      <w:spacing w:after="0" w:line="240" w:lineRule="auto"/>
      <w:jc w:val="right"/>
    </w:pPr>
    <w:rPr>
      <w:color w:val="696969"/>
      <w:sz w:val="20"/>
    </w:rPr>
  </w:style>
  <w:style w:type="character" w:customStyle="1" w:styleId="FooterChar">
    <w:name w:val="Footer Char"/>
    <w:basedOn w:val="DefaultParagraphFont"/>
    <w:link w:val="Footer"/>
    <w:uiPriority w:val="10"/>
    <w:rsid w:val="009D1CBF"/>
    <w:rPr>
      <w:rFonts w:ascii="Calibri" w:hAnsi="Calibri"/>
      <w:color w:val="696969"/>
      <w:sz w:val="20"/>
    </w:rPr>
  </w:style>
  <w:style w:type="paragraph" w:styleId="FootnoteText">
    <w:name w:val="footnote text"/>
    <w:basedOn w:val="Normal"/>
    <w:link w:val="FootnoteTextChar"/>
    <w:uiPriority w:val="7"/>
    <w:rsid w:val="009D1CBF"/>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D1CBF"/>
    <w:rPr>
      <w:rFonts w:ascii="Calibri" w:hAnsi="Calibri"/>
      <w:color w:val="4D4D4D"/>
      <w:sz w:val="20"/>
      <w:szCs w:val="20"/>
    </w:rPr>
  </w:style>
  <w:style w:type="paragraph" w:styleId="Header">
    <w:name w:val="header"/>
    <w:basedOn w:val="Normal"/>
    <w:link w:val="HeaderChar"/>
    <w:rsid w:val="009D1CBF"/>
    <w:pPr>
      <w:spacing w:after="0" w:line="240" w:lineRule="auto"/>
    </w:pPr>
    <w:rPr>
      <w:color w:val="696969"/>
      <w:sz w:val="20"/>
    </w:rPr>
  </w:style>
  <w:style w:type="character" w:customStyle="1" w:styleId="HeaderChar">
    <w:name w:val="Header Char"/>
    <w:basedOn w:val="DefaultParagraphFont"/>
    <w:link w:val="Header"/>
    <w:rsid w:val="009D1CBF"/>
    <w:rPr>
      <w:rFonts w:ascii="Calibri" w:hAnsi="Calibri"/>
      <w:color w:val="696969"/>
      <w:sz w:val="20"/>
    </w:rPr>
  </w:style>
  <w:style w:type="paragraph" w:styleId="HTMLAddress">
    <w:name w:val="HTML Address"/>
    <w:basedOn w:val="Normal"/>
    <w:link w:val="HTMLAddressChar"/>
    <w:uiPriority w:val="87"/>
    <w:semiHidden/>
    <w:rsid w:val="009D1CBF"/>
    <w:pPr>
      <w:spacing w:after="0" w:line="240" w:lineRule="auto"/>
    </w:pPr>
    <w:rPr>
      <w:i/>
      <w:iCs/>
    </w:rPr>
  </w:style>
  <w:style w:type="character" w:customStyle="1" w:styleId="HTMLAddressChar">
    <w:name w:val="HTML Address Char"/>
    <w:basedOn w:val="DefaultParagraphFont"/>
    <w:link w:val="HTMLAddress"/>
    <w:uiPriority w:val="87"/>
    <w:semiHidden/>
    <w:rsid w:val="009D1CBF"/>
    <w:rPr>
      <w:rFonts w:ascii="Calibri" w:hAnsi="Calibri"/>
      <w:i/>
      <w:iCs/>
      <w:color w:val="1E1E1E"/>
      <w:sz w:val="24"/>
    </w:rPr>
  </w:style>
  <w:style w:type="paragraph" w:styleId="HTMLPreformatted">
    <w:name w:val="HTML Preformatted"/>
    <w:basedOn w:val="Normal"/>
    <w:link w:val="HTMLPreformattedChar"/>
    <w:uiPriority w:val="87"/>
    <w:semiHidden/>
    <w:rsid w:val="009D1C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9D1CBF"/>
    <w:rPr>
      <w:rFonts w:ascii="Consolas" w:hAnsi="Consolas"/>
      <w:color w:val="1E1E1E"/>
      <w:sz w:val="20"/>
      <w:szCs w:val="20"/>
    </w:rPr>
  </w:style>
  <w:style w:type="paragraph" w:styleId="Index1">
    <w:name w:val="index 1"/>
    <w:basedOn w:val="Normal"/>
    <w:uiPriority w:val="99"/>
    <w:semiHidden/>
    <w:rsid w:val="009D1CBF"/>
    <w:pPr>
      <w:spacing w:after="0"/>
      <w:ind w:left="220" w:hanging="220"/>
    </w:pPr>
    <w:rPr>
      <w:szCs w:val="18"/>
    </w:rPr>
  </w:style>
  <w:style w:type="paragraph" w:styleId="Index2">
    <w:name w:val="index 2"/>
    <w:basedOn w:val="Normal"/>
    <w:uiPriority w:val="99"/>
    <w:semiHidden/>
    <w:rsid w:val="009D1CBF"/>
    <w:pPr>
      <w:spacing w:after="0"/>
      <w:ind w:left="440" w:hanging="220"/>
    </w:pPr>
    <w:rPr>
      <w:szCs w:val="18"/>
    </w:rPr>
  </w:style>
  <w:style w:type="paragraph" w:styleId="Index3">
    <w:name w:val="index 3"/>
    <w:basedOn w:val="Normal"/>
    <w:uiPriority w:val="99"/>
    <w:semiHidden/>
    <w:rsid w:val="009D1CBF"/>
    <w:pPr>
      <w:spacing w:after="0"/>
      <w:ind w:left="660" w:hanging="220"/>
    </w:pPr>
    <w:rPr>
      <w:szCs w:val="18"/>
    </w:rPr>
  </w:style>
  <w:style w:type="paragraph" w:styleId="Index4">
    <w:name w:val="index 4"/>
    <w:basedOn w:val="Normal"/>
    <w:uiPriority w:val="99"/>
    <w:semiHidden/>
    <w:rsid w:val="009D1CBF"/>
    <w:pPr>
      <w:spacing w:after="0"/>
      <w:ind w:left="880" w:hanging="220"/>
    </w:pPr>
    <w:rPr>
      <w:szCs w:val="18"/>
    </w:rPr>
  </w:style>
  <w:style w:type="paragraph" w:styleId="Index5">
    <w:name w:val="index 5"/>
    <w:basedOn w:val="Normal"/>
    <w:uiPriority w:val="99"/>
    <w:semiHidden/>
    <w:rsid w:val="009D1CBF"/>
    <w:pPr>
      <w:spacing w:after="0"/>
      <w:ind w:left="1100" w:hanging="220"/>
    </w:pPr>
    <w:rPr>
      <w:szCs w:val="18"/>
    </w:rPr>
  </w:style>
  <w:style w:type="paragraph" w:styleId="Index6">
    <w:name w:val="index 6"/>
    <w:basedOn w:val="Normal"/>
    <w:uiPriority w:val="99"/>
    <w:semiHidden/>
    <w:rsid w:val="009D1CBF"/>
    <w:pPr>
      <w:spacing w:after="0"/>
      <w:ind w:left="1320" w:hanging="220"/>
    </w:pPr>
    <w:rPr>
      <w:szCs w:val="18"/>
    </w:rPr>
  </w:style>
  <w:style w:type="paragraph" w:styleId="Index7">
    <w:name w:val="index 7"/>
    <w:basedOn w:val="Normal"/>
    <w:uiPriority w:val="99"/>
    <w:semiHidden/>
    <w:rsid w:val="009D1CBF"/>
    <w:pPr>
      <w:spacing w:after="0"/>
      <w:ind w:left="1540" w:hanging="220"/>
    </w:pPr>
    <w:rPr>
      <w:szCs w:val="18"/>
    </w:rPr>
  </w:style>
  <w:style w:type="paragraph" w:styleId="Index8">
    <w:name w:val="index 8"/>
    <w:basedOn w:val="Normal"/>
    <w:uiPriority w:val="99"/>
    <w:semiHidden/>
    <w:rsid w:val="009D1CBF"/>
    <w:pPr>
      <w:spacing w:after="0"/>
      <w:ind w:left="1760" w:hanging="220"/>
    </w:pPr>
    <w:rPr>
      <w:szCs w:val="18"/>
    </w:rPr>
  </w:style>
  <w:style w:type="paragraph" w:styleId="Index9">
    <w:name w:val="index 9"/>
    <w:basedOn w:val="Normal"/>
    <w:uiPriority w:val="99"/>
    <w:semiHidden/>
    <w:rsid w:val="009D1CBF"/>
    <w:pPr>
      <w:spacing w:after="0"/>
      <w:ind w:left="1980" w:hanging="220"/>
    </w:pPr>
    <w:rPr>
      <w:szCs w:val="18"/>
    </w:rPr>
  </w:style>
  <w:style w:type="paragraph" w:styleId="IndexHeading">
    <w:name w:val="index heading"/>
    <w:basedOn w:val="Normal"/>
    <w:next w:val="Index1"/>
    <w:uiPriority w:val="1"/>
    <w:semiHidden/>
    <w:rsid w:val="009D1CBF"/>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9D1CBF"/>
    <w:pPr>
      <w:numPr>
        <w:ilvl w:val="1"/>
        <w:numId w:val="5"/>
      </w:numPr>
    </w:pPr>
  </w:style>
  <w:style w:type="paragraph" w:styleId="ListBullet3">
    <w:name w:val="List Bullet 3"/>
    <w:basedOn w:val="Normal"/>
    <w:uiPriority w:val="3"/>
    <w:semiHidden/>
    <w:rsid w:val="009D1CBF"/>
    <w:pPr>
      <w:numPr>
        <w:ilvl w:val="2"/>
        <w:numId w:val="5"/>
      </w:numPr>
    </w:pPr>
  </w:style>
  <w:style w:type="paragraph" w:styleId="ListBullet4">
    <w:name w:val="List Bullet 4"/>
    <w:basedOn w:val="Normal"/>
    <w:uiPriority w:val="3"/>
    <w:semiHidden/>
    <w:rsid w:val="009D1CBF"/>
    <w:pPr>
      <w:numPr>
        <w:ilvl w:val="3"/>
        <w:numId w:val="5"/>
      </w:numPr>
    </w:pPr>
  </w:style>
  <w:style w:type="paragraph" w:styleId="ListContinue">
    <w:name w:val="List Continue"/>
    <w:basedOn w:val="Normal"/>
    <w:uiPriority w:val="4"/>
    <w:semiHidden/>
    <w:rsid w:val="009D1CBF"/>
    <w:pPr>
      <w:ind w:left="567"/>
    </w:pPr>
  </w:style>
  <w:style w:type="paragraph" w:styleId="ListContinue2">
    <w:name w:val="List Continue 2"/>
    <w:basedOn w:val="Normal"/>
    <w:uiPriority w:val="4"/>
    <w:semiHidden/>
    <w:rsid w:val="009D1CBF"/>
    <w:pPr>
      <w:ind w:left="1134"/>
    </w:pPr>
  </w:style>
  <w:style w:type="paragraph" w:styleId="ListContinue3">
    <w:name w:val="List Continue 3"/>
    <w:basedOn w:val="Normal"/>
    <w:uiPriority w:val="4"/>
    <w:semiHidden/>
    <w:rsid w:val="009D1CBF"/>
    <w:pPr>
      <w:ind w:left="1701"/>
    </w:pPr>
  </w:style>
  <w:style w:type="paragraph" w:styleId="ListContinue4">
    <w:name w:val="List Continue 4"/>
    <w:basedOn w:val="Normal"/>
    <w:uiPriority w:val="4"/>
    <w:semiHidden/>
    <w:rsid w:val="009D1CBF"/>
    <w:pPr>
      <w:ind w:left="2268"/>
    </w:pPr>
  </w:style>
  <w:style w:type="paragraph" w:styleId="ListContinue5">
    <w:name w:val="List Continue 5"/>
    <w:basedOn w:val="Normal"/>
    <w:uiPriority w:val="99"/>
    <w:semiHidden/>
    <w:rsid w:val="009D1CBF"/>
    <w:pPr>
      <w:spacing w:after="120"/>
      <w:ind w:left="1415"/>
      <w:contextualSpacing/>
    </w:pPr>
  </w:style>
  <w:style w:type="paragraph" w:styleId="ListNumber2">
    <w:name w:val="List Number 2"/>
    <w:basedOn w:val="Normal"/>
    <w:uiPriority w:val="5"/>
    <w:semiHidden/>
    <w:rsid w:val="009D1CBF"/>
    <w:pPr>
      <w:numPr>
        <w:ilvl w:val="1"/>
        <w:numId w:val="6"/>
      </w:numPr>
    </w:pPr>
  </w:style>
  <w:style w:type="paragraph" w:styleId="ListNumber3">
    <w:name w:val="List Number 3"/>
    <w:basedOn w:val="Normal"/>
    <w:uiPriority w:val="5"/>
    <w:semiHidden/>
    <w:rsid w:val="009D1CBF"/>
    <w:pPr>
      <w:numPr>
        <w:ilvl w:val="2"/>
        <w:numId w:val="6"/>
      </w:numPr>
    </w:pPr>
  </w:style>
  <w:style w:type="paragraph" w:styleId="NormalWeb">
    <w:name w:val="Normal (Web)"/>
    <w:basedOn w:val="Normal"/>
    <w:uiPriority w:val="97"/>
    <w:semiHidden/>
    <w:rsid w:val="009D1CBF"/>
    <w:rPr>
      <w:rFonts w:cs="Times New Roman"/>
      <w:szCs w:val="24"/>
    </w:rPr>
  </w:style>
  <w:style w:type="paragraph" w:styleId="TableofAuthorities">
    <w:name w:val="table of authorities"/>
    <w:basedOn w:val="Normal"/>
    <w:next w:val="Normal"/>
    <w:uiPriority w:val="9"/>
    <w:semiHidden/>
    <w:rsid w:val="009D1CBF"/>
    <w:pPr>
      <w:spacing w:after="0"/>
      <w:ind w:left="220" w:hanging="220"/>
    </w:pPr>
  </w:style>
  <w:style w:type="paragraph" w:styleId="TableofFigures">
    <w:name w:val="table of figures"/>
    <w:basedOn w:val="Normal"/>
    <w:next w:val="Normal"/>
    <w:uiPriority w:val="2"/>
    <w:rsid w:val="009D1CBF"/>
    <w:pPr>
      <w:tabs>
        <w:tab w:val="right" w:leader="underscore" w:pos="9299"/>
      </w:tabs>
      <w:spacing w:after="0"/>
      <w:ind w:right="425"/>
    </w:pPr>
  </w:style>
  <w:style w:type="paragraph" w:styleId="TOAHeading">
    <w:name w:val="toa heading"/>
    <w:basedOn w:val="Normal"/>
    <w:next w:val="Normal"/>
    <w:uiPriority w:val="9"/>
    <w:semiHidden/>
    <w:rsid w:val="009D1CBF"/>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9D1CBF"/>
    <w:rPr>
      <w:color w:val="00ADC6"/>
    </w:rPr>
  </w:style>
  <w:style w:type="character" w:styleId="PageNumber">
    <w:name w:val="page number"/>
    <w:basedOn w:val="DefaultParagraphFont"/>
    <w:rsid w:val="009D1CBF"/>
    <w:rPr>
      <w:b/>
      <w:color w:val="1E1E1E"/>
      <w:sz w:val="20"/>
    </w:rPr>
  </w:style>
  <w:style w:type="paragraph" w:customStyle="1" w:styleId="Heading1line">
    <w:name w:val="Heading 1 line"/>
    <w:basedOn w:val="Normal"/>
    <w:next w:val="BodyText"/>
    <w:uiPriority w:val="1"/>
    <w:semiHidden/>
    <w:rsid w:val="009D1CBF"/>
    <w:pPr>
      <w:pBdr>
        <w:bottom w:val="single" w:sz="4" w:space="1" w:color="696969"/>
      </w:pBdr>
      <w:spacing w:before="200" w:line="240" w:lineRule="auto"/>
    </w:pPr>
    <w:rPr>
      <w:color w:val="696969"/>
    </w:rPr>
  </w:style>
  <w:style w:type="table" w:styleId="TableGrid">
    <w:name w:val="Table Grid"/>
    <w:basedOn w:val="TableNormal"/>
    <w:uiPriority w:val="59"/>
    <w:rsid w:val="009D1CBF"/>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9D1CBF"/>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9D1CBF"/>
    <w:pPr>
      <w:numPr>
        <w:numId w:val="7"/>
      </w:numPr>
    </w:pPr>
  </w:style>
  <w:style w:type="paragraph" w:customStyle="1" w:styleId="Listoutline2-11">
    <w:name w:val="List outline 2 - 1.1"/>
    <w:basedOn w:val="Normal"/>
    <w:uiPriority w:val="6"/>
    <w:semiHidden/>
    <w:rsid w:val="009D1CBF"/>
    <w:pPr>
      <w:numPr>
        <w:ilvl w:val="1"/>
        <w:numId w:val="7"/>
      </w:numPr>
    </w:pPr>
  </w:style>
  <w:style w:type="paragraph" w:customStyle="1" w:styleId="Listoutline3-111">
    <w:name w:val="List outline 3 - 1.1.1"/>
    <w:basedOn w:val="Normal"/>
    <w:uiPriority w:val="6"/>
    <w:semiHidden/>
    <w:rsid w:val="009D1CBF"/>
    <w:pPr>
      <w:numPr>
        <w:ilvl w:val="2"/>
        <w:numId w:val="7"/>
      </w:numPr>
    </w:pPr>
  </w:style>
  <w:style w:type="paragraph" w:customStyle="1" w:styleId="Listoutline4-a">
    <w:name w:val="List outline 4 - a."/>
    <w:basedOn w:val="Normal"/>
    <w:uiPriority w:val="6"/>
    <w:semiHidden/>
    <w:rsid w:val="009D1CBF"/>
    <w:pPr>
      <w:numPr>
        <w:ilvl w:val="3"/>
        <w:numId w:val="7"/>
      </w:numPr>
    </w:pPr>
  </w:style>
  <w:style w:type="character" w:styleId="Hyperlink">
    <w:name w:val="Hyperlink"/>
    <w:basedOn w:val="DefaultParagraphFont"/>
    <w:uiPriority w:val="99"/>
    <w:rsid w:val="009D1CBF"/>
    <w:rPr>
      <w:color w:val="0D6AB8"/>
      <w:u w:val="single"/>
    </w:rPr>
  </w:style>
  <w:style w:type="paragraph" w:customStyle="1" w:styleId="Heading2-Start">
    <w:name w:val="Heading 2 - Start"/>
    <w:basedOn w:val="Heading2"/>
    <w:next w:val="BodyText"/>
    <w:uiPriority w:val="1"/>
    <w:rsid w:val="009D1CBF"/>
    <w:pPr>
      <w:spacing w:before="200"/>
    </w:pPr>
  </w:style>
  <w:style w:type="paragraph" w:customStyle="1" w:styleId="Quotationparagraphbefore">
    <w:name w:val="Quotation (paragraph before)"/>
    <w:basedOn w:val="Normal"/>
    <w:next w:val="Quotationseparateparagraph"/>
    <w:uiPriority w:val="6"/>
    <w:rsid w:val="009D1CBF"/>
    <w:pPr>
      <w:spacing w:after="120"/>
    </w:pPr>
  </w:style>
  <w:style w:type="character" w:styleId="Emphasis">
    <w:name w:val="Emphasis"/>
    <w:uiPriority w:val="2"/>
    <w:rsid w:val="009D1CBF"/>
    <w:rPr>
      <w:rFonts w:ascii="Calibri" w:hAnsi="Calibri"/>
      <w:b/>
      <w:bCs/>
      <w:iCs/>
      <w:spacing w:val="0"/>
      <w:lang w:val="en-NZ"/>
    </w:rPr>
  </w:style>
  <w:style w:type="paragraph" w:customStyle="1" w:styleId="Listcheckbox">
    <w:name w:val="List check box"/>
    <w:basedOn w:val="BodyText"/>
    <w:uiPriority w:val="3"/>
    <w:semiHidden/>
    <w:rsid w:val="009D1CBF"/>
  </w:style>
  <w:style w:type="paragraph" w:customStyle="1" w:styleId="Boxsmalltext">
    <w:name w:val="Box small text"/>
    <w:basedOn w:val="Normalcolour"/>
    <w:uiPriority w:val="2"/>
    <w:rsid w:val="009D1CBF"/>
    <w:rPr>
      <w:color w:val="1E1E1E"/>
    </w:rPr>
  </w:style>
  <w:style w:type="paragraph" w:customStyle="1" w:styleId="Boxlargetext">
    <w:name w:val="Box large text"/>
    <w:basedOn w:val="Normalcolour"/>
    <w:uiPriority w:val="2"/>
    <w:rsid w:val="009D1CBF"/>
    <w:pPr>
      <w:spacing w:line="320" w:lineRule="atLeast"/>
    </w:pPr>
    <w:rPr>
      <w:sz w:val="26"/>
    </w:rPr>
  </w:style>
  <w:style w:type="paragraph" w:customStyle="1" w:styleId="Listoutline5-i">
    <w:name w:val="List outline 5 - i."/>
    <w:basedOn w:val="Normal"/>
    <w:uiPriority w:val="6"/>
    <w:semiHidden/>
    <w:rsid w:val="009D1CBF"/>
    <w:pPr>
      <w:numPr>
        <w:ilvl w:val="4"/>
        <w:numId w:val="7"/>
      </w:numPr>
    </w:pPr>
  </w:style>
  <w:style w:type="character" w:styleId="EndnoteReference">
    <w:name w:val="endnote reference"/>
    <w:basedOn w:val="DefaultParagraphFont"/>
    <w:uiPriority w:val="99"/>
    <w:rsid w:val="009D1CBF"/>
    <w:rPr>
      <w:vertAlign w:val="superscript"/>
    </w:rPr>
  </w:style>
  <w:style w:type="paragraph" w:customStyle="1" w:styleId="HeadingAppendix">
    <w:name w:val="Heading Appendix"/>
    <w:basedOn w:val="Heading1"/>
    <w:next w:val="BodyText"/>
    <w:uiPriority w:val="1"/>
    <w:rsid w:val="009D1CBF"/>
    <w:pPr>
      <w:pageBreakBefore/>
      <w:numPr>
        <w:numId w:val="4"/>
      </w:numPr>
      <w:spacing w:before="0"/>
    </w:pPr>
  </w:style>
  <w:style w:type="table" w:customStyle="1" w:styleId="TableGridnoborders">
    <w:name w:val="Table Grid (no borders)"/>
    <w:basedOn w:val="TableNormal"/>
    <w:uiPriority w:val="99"/>
    <w:rsid w:val="009D1CB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9D1CBF"/>
    <w:rPr>
      <w:b/>
    </w:rPr>
  </w:style>
  <w:style w:type="paragraph" w:customStyle="1" w:styleId="Whitespace">
    <w:name w:val="White space"/>
    <w:basedOn w:val="BodyText"/>
    <w:uiPriority w:val="2"/>
    <w:rsid w:val="009D1CBF"/>
    <w:pPr>
      <w:spacing w:after="0" w:line="240" w:lineRule="auto"/>
    </w:pPr>
    <w:rPr>
      <w:sz w:val="16"/>
    </w:rPr>
  </w:style>
  <w:style w:type="character" w:customStyle="1" w:styleId="Quotationwithinthesentence">
    <w:name w:val="Quotation (within the sentence)"/>
    <w:basedOn w:val="DefaultParagraphFont"/>
    <w:uiPriority w:val="6"/>
    <w:rsid w:val="009D1CBF"/>
    <w:rPr>
      <w:i/>
    </w:rPr>
  </w:style>
  <w:style w:type="paragraph" w:customStyle="1" w:styleId="Heading1-Subnonboldtext">
    <w:name w:val="Heading 1 - Sub (non bold text)"/>
    <w:basedOn w:val="BodyText"/>
    <w:uiPriority w:val="1"/>
    <w:rsid w:val="009D1CBF"/>
    <w:pPr>
      <w:tabs>
        <w:tab w:val="left" w:pos="2552"/>
      </w:tabs>
      <w:spacing w:after="0"/>
      <w:ind w:left="2552" w:hanging="2552"/>
    </w:pPr>
  </w:style>
  <w:style w:type="paragraph" w:customStyle="1" w:styleId="Tablebodytext">
    <w:name w:val="Table body text"/>
    <w:basedOn w:val="BodyText"/>
    <w:uiPriority w:val="2"/>
    <w:rsid w:val="009D1CBF"/>
    <w:pPr>
      <w:spacing w:before="120" w:after="120"/>
    </w:pPr>
    <w:rPr>
      <w:sz w:val="22"/>
    </w:rPr>
  </w:style>
  <w:style w:type="paragraph" w:customStyle="1" w:styleId="Tablebodytextnospaceafter">
    <w:name w:val="Table body text (no space after)"/>
    <w:basedOn w:val="BodyText"/>
    <w:uiPriority w:val="2"/>
    <w:rsid w:val="009D1CBF"/>
    <w:pPr>
      <w:spacing w:after="0"/>
    </w:pPr>
    <w:rPr>
      <w:sz w:val="22"/>
    </w:rPr>
  </w:style>
  <w:style w:type="table" w:customStyle="1" w:styleId="TableBox">
    <w:name w:val="Table Box"/>
    <w:basedOn w:val="TableNormal"/>
    <w:uiPriority w:val="99"/>
    <w:rsid w:val="009D1CBF"/>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9D1CBF"/>
    <w:rPr>
      <w:color w:val="3C98E7"/>
      <w:u w:val="single"/>
    </w:rPr>
  </w:style>
  <w:style w:type="paragraph" w:customStyle="1" w:styleId="Headingboxtextinbody">
    <w:name w:val="Heading box text (in body)"/>
    <w:basedOn w:val="Normalcolour"/>
    <w:uiPriority w:val="1"/>
    <w:rsid w:val="009D1CBF"/>
    <w:pPr>
      <w:keepNext/>
      <w:spacing w:before="360" w:after="60" w:line="320" w:lineRule="atLeast"/>
    </w:pPr>
    <w:rPr>
      <w:b/>
      <w:sz w:val="26"/>
    </w:rPr>
  </w:style>
  <w:style w:type="paragraph" w:customStyle="1" w:styleId="Headingboxtexttop">
    <w:name w:val="Heading box text (top)"/>
    <w:basedOn w:val="Normalcolour"/>
    <w:uiPriority w:val="1"/>
    <w:rsid w:val="009D1CBF"/>
    <w:pPr>
      <w:spacing w:after="60" w:line="320" w:lineRule="atLeast"/>
    </w:pPr>
    <w:rPr>
      <w:b/>
      <w:sz w:val="26"/>
    </w:rPr>
  </w:style>
  <w:style w:type="paragraph" w:customStyle="1" w:styleId="Singlespacedparagraph">
    <w:name w:val="Single spaced paragraph"/>
    <w:basedOn w:val="BodyText"/>
    <w:uiPriority w:val="2"/>
    <w:rsid w:val="009D1CBF"/>
    <w:pPr>
      <w:spacing w:after="0"/>
    </w:pPr>
  </w:style>
  <w:style w:type="paragraph" w:customStyle="1" w:styleId="Footerline">
    <w:name w:val="Footer line"/>
    <w:basedOn w:val="Footer"/>
    <w:next w:val="Footer"/>
    <w:uiPriority w:val="10"/>
    <w:rsid w:val="009D1CBF"/>
    <w:pPr>
      <w:pBdr>
        <w:top w:val="single" w:sz="4" w:space="5" w:color="696969"/>
      </w:pBdr>
      <w:ind w:left="23" w:right="23"/>
    </w:pPr>
    <w:rPr>
      <w:sz w:val="2"/>
    </w:rPr>
  </w:style>
  <w:style w:type="paragraph" w:customStyle="1" w:styleId="Headerline">
    <w:name w:val="Header line"/>
    <w:basedOn w:val="Header"/>
    <w:rsid w:val="009D1CBF"/>
    <w:pPr>
      <w:pBdr>
        <w:bottom w:val="single" w:sz="4" w:space="5" w:color="696969"/>
      </w:pBdr>
      <w:ind w:left="23" w:right="23"/>
    </w:pPr>
    <w:rPr>
      <w:sz w:val="2"/>
    </w:rPr>
  </w:style>
  <w:style w:type="paragraph" w:customStyle="1" w:styleId="Legindent1">
    <w:name w:val="Leg indent 1"/>
    <w:basedOn w:val="Normal"/>
    <w:uiPriority w:val="9"/>
    <w:semiHidden/>
    <w:rsid w:val="009D1CBF"/>
    <w:pPr>
      <w:ind w:left="851"/>
    </w:pPr>
  </w:style>
  <w:style w:type="paragraph" w:customStyle="1" w:styleId="Legindent2">
    <w:name w:val="Leg indent 2"/>
    <w:basedOn w:val="Normal"/>
    <w:uiPriority w:val="9"/>
    <w:semiHidden/>
    <w:rsid w:val="009D1CBF"/>
    <w:pPr>
      <w:ind w:left="1559"/>
    </w:pPr>
  </w:style>
  <w:style w:type="paragraph" w:customStyle="1" w:styleId="Legindent3">
    <w:name w:val="Leg indent 3"/>
    <w:basedOn w:val="Normal"/>
    <w:uiPriority w:val="9"/>
    <w:semiHidden/>
    <w:rsid w:val="009D1CBF"/>
    <w:pPr>
      <w:ind w:left="2268"/>
    </w:pPr>
  </w:style>
  <w:style w:type="paragraph" w:customStyle="1" w:styleId="Legstyle-1">
    <w:name w:val="Leg style - (1)"/>
    <w:basedOn w:val="Normal"/>
    <w:uiPriority w:val="9"/>
    <w:semiHidden/>
    <w:rsid w:val="009D1CBF"/>
    <w:pPr>
      <w:tabs>
        <w:tab w:val="left" w:pos="851"/>
      </w:tabs>
      <w:ind w:left="851" w:hanging="851"/>
    </w:pPr>
  </w:style>
  <w:style w:type="paragraph" w:customStyle="1" w:styleId="Legstyle-a">
    <w:name w:val="Leg style - (a)"/>
    <w:basedOn w:val="Normal"/>
    <w:uiPriority w:val="9"/>
    <w:semiHidden/>
    <w:rsid w:val="009D1CBF"/>
    <w:pPr>
      <w:tabs>
        <w:tab w:val="left" w:pos="1559"/>
      </w:tabs>
      <w:ind w:left="1560" w:hanging="709"/>
    </w:pPr>
  </w:style>
  <w:style w:type="paragraph" w:customStyle="1" w:styleId="Legstyle-i">
    <w:name w:val="Leg style - (i)"/>
    <w:basedOn w:val="Normal"/>
    <w:uiPriority w:val="9"/>
    <w:semiHidden/>
    <w:rsid w:val="009D1CBF"/>
    <w:pPr>
      <w:tabs>
        <w:tab w:val="left" w:pos="2268"/>
      </w:tabs>
      <w:ind w:left="2268" w:hanging="709"/>
    </w:pPr>
  </w:style>
  <w:style w:type="paragraph" w:customStyle="1" w:styleId="Legstyle-10">
    <w:name w:val="Leg style - 1"/>
    <w:basedOn w:val="Normal"/>
    <w:uiPriority w:val="9"/>
    <w:semiHidden/>
    <w:rsid w:val="009D1CBF"/>
    <w:pPr>
      <w:tabs>
        <w:tab w:val="left" w:pos="851"/>
      </w:tabs>
      <w:ind w:left="851" w:hanging="851"/>
    </w:pPr>
    <w:rPr>
      <w:b/>
    </w:rPr>
  </w:style>
  <w:style w:type="paragraph" w:customStyle="1" w:styleId="QLegindent1">
    <w:name w:val="QLeg indent 1"/>
    <w:basedOn w:val="Normal"/>
    <w:uiPriority w:val="2"/>
    <w:semiHidden/>
    <w:rsid w:val="009D1CBF"/>
    <w:pPr>
      <w:ind w:left="1985" w:right="567"/>
    </w:pPr>
    <w:rPr>
      <w:i/>
      <w:color w:val="4D4D4D"/>
    </w:rPr>
  </w:style>
  <w:style w:type="paragraph" w:customStyle="1" w:styleId="QLegindent2">
    <w:name w:val="QLeg indent 2"/>
    <w:basedOn w:val="Normal"/>
    <w:uiPriority w:val="2"/>
    <w:semiHidden/>
    <w:rsid w:val="009D1CBF"/>
    <w:pPr>
      <w:ind w:left="2693" w:right="567"/>
    </w:pPr>
    <w:rPr>
      <w:i/>
      <w:color w:val="4D4D4D"/>
    </w:rPr>
  </w:style>
  <w:style w:type="paragraph" w:customStyle="1" w:styleId="QLegindent3">
    <w:name w:val="QLeg indent 3"/>
    <w:basedOn w:val="Normal"/>
    <w:uiPriority w:val="2"/>
    <w:semiHidden/>
    <w:rsid w:val="009D1CBF"/>
    <w:pPr>
      <w:ind w:left="3402" w:right="567"/>
    </w:pPr>
    <w:rPr>
      <w:i/>
      <w:color w:val="4D4D4D"/>
    </w:rPr>
  </w:style>
  <w:style w:type="paragraph" w:customStyle="1" w:styleId="QLegstyle-1">
    <w:name w:val="QLeg style - (1)"/>
    <w:basedOn w:val="Normal"/>
    <w:uiPriority w:val="2"/>
    <w:semiHidden/>
    <w:rsid w:val="009D1CBF"/>
    <w:pPr>
      <w:tabs>
        <w:tab w:val="left" w:pos="1985"/>
      </w:tabs>
      <w:ind w:left="1985" w:right="567" w:hanging="851"/>
    </w:pPr>
    <w:rPr>
      <w:i/>
      <w:color w:val="4D4D4D"/>
    </w:rPr>
  </w:style>
  <w:style w:type="paragraph" w:customStyle="1" w:styleId="QLegstyle-a">
    <w:name w:val="QLeg style - (a)"/>
    <w:basedOn w:val="Normal"/>
    <w:uiPriority w:val="2"/>
    <w:semiHidden/>
    <w:rsid w:val="009D1CBF"/>
    <w:pPr>
      <w:tabs>
        <w:tab w:val="left" w:pos="2693"/>
      </w:tabs>
      <w:ind w:left="2694" w:right="567" w:hanging="709"/>
    </w:pPr>
    <w:rPr>
      <w:i/>
      <w:color w:val="4D4D4D"/>
    </w:rPr>
  </w:style>
  <w:style w:type="paragraph" w:customStyle="1" w:styleId="QLegstyle-i">
    <w:name w:val="QLeg style - (i)"/>
    <w:basedOn w:val="Normal"/>
    <w:uiPriority w:val="2"/>
    <w:semiHidden/>
    <w:rsid w:val="009D1CBF"/>
    <w:pPr>
      <w:tabs>
        <w:tab w:val="left" w:pos="3402"/>
      </w:tabs>
      <w:ind w:left="3402" w:right="567" w:hanging="709"/>
    </w:pPr>
    <w:rPr>
      <w:i/>
      <w:color w:val="4D4D4D"/>
    </w:rPr>
  </w:style>
  <w:style w:type="paragraph" w:customStyle="1" w:styleId="QLegstyle-10">
    <w:name w:val="QLeg style - 1"/>
    <w:basedOn w:val="Normal"/>
    <w:uiPriority w:val="2"/>
    <w:semiHidden/>
    <w:rsid w:val="009D1CBF"/>
    <w:pPr>
      <w:tabs>
        <w:tab w:val="left" w:pos="1985"/>
      </w:tabs>
      <w:ind w:left="1985" w:right="567" w:hanging="851"/>
    </w:pPr>
    <w:rPr>
      <w:b/>
      <w:i/>
      <w:color w:val="4D4D4D"/>
    </w:rPr>
  </w:style>
  <w:style w:type="paragraph" w:customStyle="1" w:styleId="DL-ourref">
    <w:name w:val="DL - our ref"/>
    <w:basedOn w:val="Normal"/>
    <w:next w:val="DL-date"/>
    <w:uiPriority w:val="12"/>
    <w:rsid w:val="009D1CBF"/>
    <w:pPr>
      <w:tabs>
        <w:tab w:val="left" w:pos="1134"/>
      </w:tabs>
      <w:spacing w:after="0"/>
    </w:pPr>
  </w:style>
  <w:style w:type="paragraph" w:customStyle="1" w:styleId="DL-addresslines">
    <w:name w:val="DL - address lines"/>
    <w:basedOn w:val="Normal"/>
    <w:uiPriority w:val="12"/>
    <w:rsid w:val="009D1CBF"/>
    <w:pPr>
      <w:spacing w:after="0" w:line="240" w:lineRule="exact"/>
    </w:pPr>
  </w:style>
  <w:style w:type="paragraph" w:customStyle="1" w:styleId="DL-salutation">
    <w:name w:val="DL - salutation"/>
    <w:basedOn w:val="Normal"/>
    <w:next w:val="Letterheading1"/>
    <w:uiPriority w:val="12"/>
    <w:rsid w:val="009D1CBF"/>
    <w:pPr>
      <w:spacing w:before="600" w:after="200"/>
    </w:pPr>
  </w:style>
  <w:style w:type="paragraph" w:customStyle="1" w:styleId="DL-closing">
    <w:name w:val="DL - closing"/>
    <w:basedOn w:val="Normal"/>
    <w:uiPriority w:val="12"/>
    <w:rsid w:val="009D1CBF"/>
    <w:pPr>
      <w:spacing w:before="240" w:after="0"/>
    </w:pPr>
  </w:style>
  <w:style w:type="paragraph" w:customStyle="1" w:styleId="DL-closingname">
    <w:name w:val="DL - closing name"/>
    <w:basedOn w:val="Normal"/>
    <w:uiPriority w:val="12"/>
    <w:rsid w:val="009D1CBF"/>
    <w:pPr>
      <w:spacing w:after="0"/>
    </w:pPr>
  </w:style>
  <w:style w:type="paragraph" w:customStyle="1" w:styleId="DL-closingposition">
    <w:name w:val="DL - closing position"/>
    <w:basedOn w:val="Normal"/>
    <w:uiPriority w:val="12"/>
    <w:rsid w:val="009D1CBF"/>
    <w:pPr>
      <w:spacing w:after="0"/>
    </w:pPr>
  </w:style>
  <w:style w:type="paragraph" w:customStyle="1" w:styleId="DL-enclosure">
    <w:name w:val="DL - enclosure"/>
    <w:basedOn w:val="Normal"/>
    <w:uiPriority w:val="12"/>
    <w:rsid w:val="009D1CBF"/>
    <w:pPr>
      <w:tabs>
        <w:tab w:val="left" w:pos="709"/>
      </w:tabs>
      <w:spacing w:before="120" w:after="0"/>
    </w:pPr>
  </w:style>
  <w:style w:type="paragraph" w:customStyle="1" w:styleId="DL-date">
    <w:name w:val="DL - date"/>
    <w:basedOn w:val="Normal"/>
    <w:next w:val="DL-addresslines"/>
    <w:uiPriority w:val="12"/>
    <w:rsid w:val="009D1CBF"/>
    <w:pPr>
      <w:spacing w:before="70" w:after="0"/>
    </w:pPr>
  </w:style>
  <w:style w:type="paragraph" w:customStyle="1" w:styleId="DL-freephonetextline">
    <w:name w:val="DL - freephone text line"/>
    <w:basedOn w:val="Normal"/>
    <w:uiPriority w:val="98"/>
    <w:rsid w:val="009D1CBF"/>
    <w:pPr>
      <w:spacing w:before="340" w:after="600"/>
      <w:jc w:val="right"/>
    </w:pPr>
    <w:rPr>
      <w:sz w:val="17"/>
    </w:rPr>
  </w:style>
  <w:style w:type="paragraph" w:customStyle="1" w:styleId="Letterheading1">
    <w:name w:val="Letter heading 1"/>
    <w:basedOn w:val="Normal"/>
    <w:uiPriority w:val="1"/>
    <w:rsid w:val="009D1CBF"/>
    <w:pPr>
      <w:spacing w:after="100"/>
      <w:ind w:right="284"/>
      <w:contextualSpacing/>
    </w:pPr>
    <w:rPr>
      <w:b/>
      <w:sz w:val="26"/>
    </w:rPr>
  </w:style>
  <w:style w:type="paragraph" w:customStyle="1" w:styleId="Letterheading2">
    <w:name w:val="Letter heading 2"/>
    <w:basedOn w:val="Normal"/>
    <w:next w:val="BodyText"/>
    <w:uiPriority w:val="1"/>
    <w:rsid w:val="009D1CBF"/>
    <w:pPr>
      <w:spacing w:before="320" w:after="80" w:line="240" w:lineRule="auto"/>
      <w:ind w:right="284"/>
    </w:pPr>
    <w:rPr>
      <w:b/>
    </w:rPr>
  </w:style>
  <w:style w:type="paragraph" w:customStyle="1" w:styleId="Letterheading3">
    <w:name w:val="Letter heading 3"/>
    <w:basedOn w:val="Normal"/>
    <w:next w:val="BodyText"/>
    <w:uiPriority w:val="1"/>
    <w:rsid w:val="009D1CBF"/>
    <w:pPr>
      <w:spacing w:before="280" w:after="60" w:line="240" w:lineRule="auto"/>
      <w:ind w:right="284"/>
    </w:pPr>
    <w:rPr>
      <w:b/>
      <w:sz w:val="22"/>
    </w:rPr>
  </w:style>
  <w:style w:type="paragraph" w:customStyle="1" w:styleId="Letterheading4">
    <w:name w:val="Letter heading 4"/>
    <w:basedOn w:val="Normal"/>
    <w:next w:val="BodyText"/>
    <w:uiPriority w:val="1"/>
    <w:rsid w:val="009D1CBF"/>
    <w:pPr>
      <w:spacing w:before="240" w:after="60" w:line="240" w:lineRule="auto"/>
      <w:ind w:right="284"/>
    </w:pPr>
    <w:rPr>
      <w:b/>
      <w:caps/>
      <w:sz w:val="20"/>
    </w:rPr>
  </w:style>
  <w:style w:type="paragraph" w:customStyle="1" w:styleId="Guidelines">
    <w:name w:val="Guidelines"/>
    <w:basedOn w:val="Normal"/>
    <w:next w:val="BodyText"/>
    <w:uiPriority w:val="2"/>
    <w:rsid w:val="009D1CBF"/>
    <w:rPr>
      <w:color w:val="00B050"/>
    </w:rPr>
  </w:style>
  <w:style w:type="paragraph" w:customStyle="1" w:styleId="Heading1-Start">
    <w:name w:val="Heading 1 - Start"/>
    <w:basedOn w:val="Heading1"/>
    <w:next w:val="BodyText"/>
    <w:uiPriority w:val="1"/>
    <w:rsid w:val="009D1CBF"/>
    <w:pPr>
      <w:spacing w:before="200"/>
    </w:pPr>
  </w:style>
  <w:style w:type="paragraph" w:customStyle="1" w:styleId="Legstyle1-1">
    <w:name w:val="Leg style 1 - 1"/>
    <w:basedOn w:val="Normal"/>
    <w:uiPriority w:val="9"/>
    <w:semiHidden/>
    <w:rsid w:val="009D1CBF"/>
    <w:pPr>
      <w:tabs>
        <w:tab w:val="num" w:pos="567"/>
      </w:tabs>
      <w:spacing w:after="120"/>
      <w:ind w:left="567" w:hanging="567"/>
    </w:pPr>
    <w:rPr>
      <w:b/>
    </w:rPr>
  </w:style>
  <w:style w:type="paragraph" w:customStyle="1" w:styleId="Legstyle1-10">
    <w:name w:val="Leg style 1 - (1)"/>
    <w:basedOn w:val="Normal"/>
    <w:uiPriority w:val="9"/>
    <w:semiHidden/>
    <w:rsid w:val="009D1CBF"/>
    <w:pPr>
      <w:tabs>
        <w:tab w:val="num" w:pos="567"/>
      </w:tabs>
      <w:spacing w:after="120"/>
      <w:ind w:left="567" w:hanging="567"/>
    </w:pPr>
  </w:style>
  <w:style w:type="paragraph" w:customStyle="1" w:styleId="Legstyle1-a">
    <w:name w:val="Leg style 1 - (a)"/>
    <w:basedOn w:val="Normal"/>
    <w:uiPriority w:val="9"/>
    <w:semiHidden/>
    <w:rsid w:val="009D1CBF"/>
    <w:pPr>
      <w:tabs>
        <w:tab w:val="num" w:pos="1134"/>
      </w:tabs>
      <w:spacing w:after="120"/>
      <w:ind w:left="1134" w:hanging="567"/>
    </w:pPr>
  </w:style>
  <w:style w:type="paragraph" w:customStyle="1" w:styleId="Legstyle1-i">
    <w:name w:val="Leg style 1 - (i)"/>
    <w:basedOn w:val="Normal"/>
    <w:uiPriority w:val="9"/>
    <w:semiHidden/>
    <w:rsid w:val="009D1CBF"/>
    <w:pPr>
      <w:tabs>
        <w:tab w:val="num" w:pos="1701"/>
      </w:tabs>
      <w:spacing w:after="120"/>
      <w:ind w:left="1701" w:hanging="567"/>
    </w:pPr>
  </w:style>
  <w:style w:type="paragraph" w:styleId="Title">
    <w:name w:val="Title"/>
    <w:basedOn w:val="Normalcolour"/>
    <w:next w:val="BodyText"/>
    <w:link w:val="TitleChar"/>
    <w:uiPriority w:val="1"/>
    <w:rsid w:val="009D1CB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9D1CB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9D1CBF"/>
    <w:pPr>
      <w:ind w:left="1134" w:right="567"/>
    </w:pPr>
    <w:rPr>
      <w:i/>
      <w:color w:val="4D4D4D"/>
    </w:rPr>
  </w:style>
  <w:style w:type="paragraph" w:customStyle="1" w:styleId="QIndent2">
    <w:name w:val="QIndent 2"/>
    <w:basedOn w:val="Normal"/>
    <w:uiPriority w:val="6"/>
    <w:rsid w:val="009D1CBF"/>
    <w:pPr>
      <w:ind w:left="1701" w:right="567"/>
    </w:pPr>
    <w:rPr>
      <w:i/>
      <w:color w:val="4D4D4D"/>
    </w:rPr>
  </w:style>
  <w:style w:type="paragraph" w:customStyle="1" w:styleId="QIndent3">
    <w:name w:val="QIndent 3"/>
    <w:basedOn w:val="Normal"/>
    <w:uiPriority w:val="6"/>
    <w:rsid w:val="009D1CBF"/>
    <w:pPr>
      <w:ind w:left="2268" w:right="567"/>
    </w:pPr>
    <w:rPr>
      <w:i/>
      <w:color w:val="4D4D4D"/>
    </w:rPr>
  </w:style>
  <w:style w:type="paragraph" w:customStyle="1" w:styleId="QListalpha">
    <w:name w:val="QList alpha"/>
    <w:basedOn w:val="Normal"/>
    <w:uiPriority w:val="6"/>
    <w:rsid w:val="009D1CBF"/>
    <w:pPr>
      <w:numPr>
        <w:numId w:val="20"/>
      </w:numPr>
      <w:ind w:right="567"/>
    </w:pPr>
    <w:rPr>
      <w:i/>
      <w:color w:val="4D4D4D"/>
    </w:rPr>
  </w:style>
  <w:style w:type="paragraph" w:customStyle="1" w:styleId="QListbullet">
    <w:name w:val="QList bullet"/>
    <w:basedOn w:val="Normal"/>
    <w:uiPriority w:val="6"/>
    <w:rsid w:val="009D1CBF"/>
    <w:pPr>
      <w:numPr>
        <w:numId w:val="21"/>
      </w:numPr>
      <w:ind w:right="567"/>
    </w:pPr>
    <w:rPr>
      <w:i/>
      <w:color w:val="4D4D4D"/>
    </w:rPr>
  </w:style>
  <w:style w:type="paragraph" w:customStyle="1" w:styleId="QListnumber">
    <w:name w:val="QList number"/>
    <w:basedOn w:val="Normal"/>
    <w:uiPriority w:val="6"/>
    <w:rsid w:val="009D1CBF"/>
    <w:pPr>
      <w:numPr>
        <w:numId w:val="22"/>
      </w:numPr>
      <w:ind w:right="567"/>
    </w:pPr>
    <w:rPr>
      <w:i/>
      <w:color w:val="4D4D4D"/>
    </w:rPr>
  </w:style>
  <w:style w:type="paragraph" w:customStyle="1" w:styleId="QListroman">
    <w:name w:val="QList roman"/>
    <w:basedOn w:val="Normal"/>
    <w:uiPriority w:val="6"/>
    <w:rsid w:val="009D1CBF"/>
    <w:pPr>
      <w:numPr>
        <w:numId w:val="23"/>
      </w:numPr>
      <w:ind w:right="567"/>
    </w:pPr>
    <w:rPr>
      <w:rFonts w:eastAsia="Times New Roman" w:cs="Times New Roman"/>
      <w:i/>
      <w:color w:val="4D4D4D"/>
      <w:szCs w:val="20"/>
    </w:rPr>
  </w:style>
  <w:style w:type="paragraph" w:customStyle="1" w:styleId="Bullet1">
    <w:name w:val="Bullet 1"/>
    <w:basedOn w:val="Normal"/>
    <w:uiPriority w:val="2"/>
    <w:rsid w:val="009D1CBF"/>
    <w:pPr>
      <w:numPr>
        <w:numId w:val="13"/>
      </w:numPr>
    </w:pPr>
  </w:style>
  <w:style w:type="paragraph" w:customStyle="1" w:styleId="Bullet2">
    <w:name w:val="Bullet 2"/>
    <w:basedOn w:val="Normal"/>
    <w:uiPriority w:val="2"/>
    <w:rsid w:val="009D1CBF"/>
    <w:pPr>
      <w:numPr>
        <w:ilvl w:val="1"/>
        <w:numId w:val="13"/>
      </w:numPr>
    </w:pPr>
  </w:style>
  <w:style w:type="paragraph" w:customStyle="1" w:styleId="Bullet3">
    <w:name w:val="Bullet 3"/>
    <w:basedOn w:val="Normal"/>
    <w:uiPriority w:val="2"/>
    <w:rsid w:val="009D1CBF"/>
    <w:pPr>
      <w:numPr>
        <w:ilvl w:val="2"/>
        <w:numId w:val="13"/>
      </w:numPr>
    </w:pPr>
  </w:style>
  <w:style w:type="paragraph" w:customStyle="1" w:styleId="Bullet4">
    <w:name w:val="Bullet 4"/>
    <w:basedOn w:val="Normal"/>
    <w:uiPriority w:val="2"/>
    <w:rsid w:val="009D1CBF"/>
    <w:pPr>
      <w:numPr>
        <w:ilvl w:val="3"/>
        <w:numId w:val="13"/>
      </w:numPr>
    </w:pPr>
  </w:style>
  <w:style w:type="paragraph" w:customStyle="1" w:styleId="Indent1">
    <w:name w:val="Indent 1"/>
    <w:basedOn w:val="Normal"/>
    <w:uiPriority w:val="4"/>
    <w:rsid w:val="009D1CBF"/>
    <w:pPr>
      <w:ind w:left="567"/>
    </w:pPr>
  </w:style>
  <w:style w:type="paragraph" w:customStyle="1" w:styleId="Indent2">
    <w:name w:val="Indent 2"/>
    <w:basedOn w:val="Normal"/>
    <w:uiPriority w:val="4"/>
    <w:rsid w:val="009D1CBF"/>
    <w:pPr>
      <w:ind w:left="1134"/>
    </w:pPr>
  </w:style>
  <w:style w:type="paragraph" w:customStyle="1" w:styleId="Indent3">
    <w:name w:val="Indent 3"/>
    <w:basedOn w:val="Normal"/>
    <w:uiPriority w:val="4"/>
    <w:rsid w:val="009D1CBF"/>
    <w:pPr>
      <w:ind w:left="1701"/>
    </w:pPr>
  </w:style>
  <w:style w:type="paragraph" w:customStyle="1" w:styleId="Indent4">
    <w:name w:val="Indent 4"/>
    <w:basedOn w:val="Normal"/>
    <w:uiPriority w:val="4"/>
    <w:rsid w:val="009D1CBF"/>
    <w:pPr>
      <w:ind w:left="2268"/>
    </w:pPr>
  </w:style>
  <w:style w:type="paragraph" w:customStyle="1" w:styleId="Number-1">
    <w:name w:val="Number - 1."/>
    <w:basedOn w:val="BodyText"/>
    <w:uiPriority w:val="5"/>
    <w:rsid w:val="009D1CBF"/>
    <w:pPr>
      <w:numPr>
        <w:numId w:val="17"/>
      </w:numPr>
    </w:pPr>
  </w:style>
  <w:style w:type="paragraph" w:customStyle="1" w:styleId="Number-11">
    <w:name w:val="Number - 1.1"/>
    <w:basedOn w:val="Normal"/>
    <w:uiPriority w:val="5"/>
    <w:rsid w:val="009D1CBF"/>
    <w:pPr>
      <w:numPr>
        <w:ilvl w:val="1"/>
        <w:numId w:val="17"/>
      </w:numPr>
    </w:pPr>
  </w:style>
  <w:style w:type="paragraph" w:customStyle="1" w:styleId="Number-111">
    <w:name w:val="Number - 1.1.1"/>
    <w:basedOn w:val="Normal"/>
    <w:uiPriority w:val="5"/>
    <w:rsid w:val="009D1CBF"/>
    <w:pPr>
      <w:numPr>
        <w:ilvl w:val="2"/>
        <w:numId w:val="17"/>
      </w:numPr>
    </w:pPr>
  </w:style>
  <w:style w:type="paragraph" w:customStyle="1" w:styleId="Number-a">
    <w:name w:val="Number - a."/>
    <w:basedOn w:val="Normal"/>
    <w:uiPriority w:val="5"/>
    <w:rsid w:val="009D1CBF"/>
    <w:pPr>
      <w:numPr>
        <w:numId w:val="18"/>
      </w:numPr>
    </w:pPr>
  </w:style>
  <w:style w:type="paragraph" w:customStyle="1" w:styleId="Number-i">
    <w:name w:val="Number - i."/>
    <w:basedOn w:val="Normal"/>
    <w:uiPriority w:val="5"/>
    <w:rsid w:val="009D1CBF"/>
    <w:pPr>
      <w:numPr>
        <w:ilvl w:val="1"/>
        <w:numId w:val="18"/>
      </w:numPr>
    </w:pPr>
  </w:style>
  <w:style w:type="paragraph" w:customStyle="1" w:styleId="Number1">
    <w:name w:val="Number 1"/>
    <w:basedOn w:val="Normal"/>
    <w:uiPriority w:val="5"/>
    <w:rsid w:val="009D1CBF"/>
    <w:pPr>
      <w:numPr>
        <w:numId w:val="19"/>
      </w:numPr>
    </w:pPr>
  </w:style>
  <w:style w:type="paragraph" w:customStyle="1" w:styleId="Number2">
    <w:name w:val="Number 2"/>
    <w:basedOn w:val="Normal"/>
    <w:uiPriority w:val="5"/>
    <w:rsid w:val="009D1CBF"/>
    <w:pPr>
      <w:numPr>
        <w:ilvl w:val="1"/>
        <w:numId w:val="19"/>
      </w:numPr>
    </w:pPr>
  </w:style>
  <w:style w:type="paragraph" w:customStyle="1" w:styleId="Number3">
    <w:name w:val="Number 3"/>
    <w:basedOn w:val="Normal"/>
    <w:uiPriority w:val="5"/>
    <w:rsid w:val="009D1CBF"/>
    <w:pPr>
      <w:numPr>
        <w:ilvl w:val="2"/>
        <w:numId w:val="19"/>
      </w:numPr>
    </w:pPr>
  </w:style>
  <w:style w:type="paragraph" w:customStyle="1" w:styleId="TableBullet1">
    <w:name w:val="Table Bullet 1"/>
    <w:basedOn w:val="Normal"/>
    <w:uiPriority w:val="2"/>
    <w:rsid w:val="009D1CBF"/>
    <w:pPr>
      <w:numPr>
        <w:numId w:val="24"/>
      </w:numPr>
      <w:spacing w:before="120" w:after="120"/>
    </w:pPr>
    <w:rPr>
      <w:sz w:val="22"/>
    </w:rPr>
  </w:style>
  <w:style w:type="paragraph" w:customStyle="1" w:styleId="TableBullet2">
    <w:name w:val="Table Bullet 2"/>
    <w:basedOn w:val="Normal"/>
    <w:uiPriority w:val="2"/>
    <w:rsid w:val="009D1CBF"/>
    <w:pPr>
      <w:numPr>
        <w:ilvl w:val="1"/>
        <w:numId w:val="24"/>
      </w:numPr>
      <w:spacing w:before="120" w:after="120"/>
    </w:pPr>
    <w:rPr>
      <w:sz w:val="22"/>
    </w:rPr>
  </w:style>
  <w:style w:type="paragraph" w:customStyle="1" w:styleId="TableBullet3">
    <w:name w:val="Table Bullet 3"/>
    <w:basedOn w:val="Normal"/>
    <w:uiPriority w:val="2"/>
    <w:rsid w:val="009D1CBF"/>
    <w:pPr>
      <w:numPr>
        <w:ilvl w:val="2"/>
        <w:numId w:val="24"/>
      </w:numPr>
      <w:spacing w:before="120" w:after="120"/>
    </w:pPr>
    <w:rPr>
      <w:sz w:val="22"/>
    </w:rPr>
  </w:style>
  <w:style w:type="paragraph" w:customStyle="1" w:styleId="Tableheading">
    <w:name w:val="Table heading"/>
    <w:basedOn w:val="Tablebodytext"/>
    <w:next w:val="Tablebodytext"/>
    <w:uiPriority w:val="2"/>
    <w:rsid w:val="009D1CBF"/>
    <w:pPr>
      <w:keepNext/>
      <w:spacing w:before="280" w:after="60"/>
    </w:pPr>
    <w:rPr>
      <w:b/>
    </w:rPr>
  </w:style>
  <w:style w:type="paragraph" w:customStyle="1" w:styleId="TableIndent1">
    <w:name w:val="Table Indent 1"/>
    <w:basedOn w:val="Normal"/>
    <w:uiPriority w:val="2"/>
    <w:rsid w:val="009D1CBF"/>
    <w:pPr>
      <w:spacing w:before="120" w:after="120"/>
      <w:ind w:left="357"/>
    </w:pPr>
    <w:rPr>
      <w:sz w:val="22"/>
    </w:rPr>
  </w:style>
  <w:style w:type="paragraph" w:customStyle="1" w:styleId="TableIndent2">
    <w:name w:val="Table Indent 2"/>
    <w:basedOn w:val="Normal"/>
    <w:uiPriority w:val="2"/>
    <w:rsid w:val="009D1CBF"/>
    <w:pPr>
      <w:spacing w:before="120" w:after="120"/>
      <w:ind w:left="714"/>
    </w:pPr>
    <w:rPr>
      <w:sz w:val="22"/>
    </w:rPr>
  </w:style>
  <w:style w:type="paragraph" w:customStyle="1" w:styleId="TableIndent3">
    <w:name w:val="Table Indent 3"/>
    <w:basedOn w:val="Normal"/>
    <w:uiPriority w:val="2"/>
    <w:rsid w:val="009D1CBF"/>
    <w:pPr>
      <w:spacing w:before="120" w:after="120"/>
      <w:ind w:left="1072"/>
    </w:pPr>
    <w:rPr>
      <w:sz w:val="22"/>
    </w:rPr>
  </w:style>
  <w:style w:type="paragraph" w:customStyle="1" w:styleId="TableNumber1">
    <w:name w:val="Table Number 1."/>
    <w:basedOn w:val="Normal"/>
    <w:uiPriority w:val="2"/>
    <w:rsid w:val="009D1CBF"/>
    <w:pPr>
      <w:numPr>
        <w:numId w:val="26"/>
      </w:numPr>
      <w:spacing w:before="120" w:after="120"/>
    </w:pPr>
    <w:rPr>
      <w:sz w:val="22"/>
    </w:rPr>
  </w:style>
  <w:style w:type="paragraph" w:customStyle="1" w:styleId="TableNumbera">
    <w:name w:val="Table Number a."/>
    <w:basedOn w:val="Normal"/>
    <w:uiPriority w:val="2"/>
    <w:rsid w:val="009D1CBF"/>
    <w:pPr>
      <w:numPr>
        <w:ilvl w:val="1"/>
        <w:numId w:val="26"/>
      </w:numPr>
      <w:spacing w:before="120" w:after="120"/>
    </w:pPr>
    <w:rPr>
      <w:sz w:val="22"/>
    </w:rPr>
  </w:style>
  <w:style w:type="paragraph" w:customStyle="1" w:styleId="TableNumberi">
    <w:name w:val="Table Number i."/>
    <w:basedOn w:val="Normal"/>
    <w:uiPriority w:val="2"/>
    <w:rsid w:val="009D1CBF"/>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9D1CBF"/>
    <w:pPr>
      <w:spacing w:after="120"/>
      <w:ind w:left="357" w:right="357"/>
    </w:pPr>
    <w:rPr>
      <w:sz w:val="22"/>
    </w:rPr>
  </w:style>
  <w:style w:type="paragraph" w:customStyle="1" w:styleId="Tablesinglespacedparagraph">
    <w:name w:val="Table single spaced paragraph"/>
    <w:basedOn w:val="BodyText"/>
    <w:uiPriority w:val="2"/>
    <w:rsid w:val="009D1CBF"/>
    <w:pPr>
      <w:spacing w:before="40" w:after="40"/>
    </w:pPr>
    <w:rPr>
      <w:sz w:val="22"/>
    </w:rPr>
  </w:style>
  <w:style w:type="paragraph" w:customStyle="1" w:styleId="Tablesinglespacedparagraphlast">
    <w:name w:val="Table single spaced paragraph (last)"/>
    <w:basedOn w:val="Tablesinglespacedparagraph"/>
    <w:uiPriority w:val="2"/>
    <w:rsid w:val="009D1CBF"/>
  </w:style>
  <w:style w:type="character" w:styleId="CommentReference">
    <w:name w:val="annotation reference"/>
    <w:basedOn w:val="DefaultParagraphFont"/>
    <w:uiPriority w:val="99"/>
    <w:semiHidden/>
    <w:unhideWhenUsed/>
    <w:rsid w:val="009D1CBF"/>
    <w:rPr>
      <w:sz w:val="16"/>
      <w:szCs w:val="16"/>
    </w:rPr>
  </w:style>
  <w:style w:type="paragraph" w:customStyle="1" w:styleId="Tablecaption">
    <w:name w:val="Table caption"/>
    <w:basedOn w:val="Normal"/>
    <w:next w:val="BodyText"/>
    <w:uiPriority w:val="98"/>
    <w:rsid w:val="009D1CBF"/>
    <w:pPr>
      <w:keepNext/>
      <w:spacing w:before="360" w:after="60" w:line="260" w:lineRule="atLeast"/>
    </w:pPr>
    <w:rPr>
      <w:b/>
      <w:sz w:val="26"/>
    </w:rPr>
  </w:style>
  <w:style w:type="paragraph" w:customStyle="1" w:styleId="FigureCaption">
    <w:name w:val="Figure Caption"/>
    <w:basedOn w:val="Normal"/>
    <w:next w:val="BodyText"/>
    <w:uiPriority w:val="2"/>
    <w:rsid w:val="009D1CBF"/>
    <w:pPr>
      <w:spacing w:line="240" w:lineRule="auto"/>
    </w:pPr>
    <w:rPr>
      <w:i/>
    </w:rPr>
  </w:style>
  <w:style w:type="paragraph" w:customStyle="1" w:styleId="Footerlandscape">
    <w:name w:val="Footer landscape"/>
    <w:basedOn w:val="Footer"/>
    <w:uiPriority w:val="10"/>
    <w:rsid w:val="009D1CBF"/>
  </w:style>
  <w:style w:type="paragraph" w:customStyle="1" w:styleId="Headerlandscape">
    <w:name w:val="Header landscape"/>
    <w:basedOn w:val="Header"/>
    <w:rsid w:val="009D1CBF"/>
  </w:style>
  <w:style w:type="paragraph" w:customStyle="1" w:styleId="Footerportraitletter">
    <w:name w:val="Footer portrait letter"/>
    <w:basedOn w:val="Footer"/>
    <w:uiPriority w:val="10"/>
    <w:rsid w:val="009D1CBF"/>
    <w:pPr>
      <w:tabs>
        <w:tab w:val="right" w:pos="9526"/>
      </w:tabs>
    </w:pPr>
  </w:style>
  <w:style w:type="paragraph" w:customStyle="1" w:styleId="Headerportraitletter">
    <w:name w:val="Header portrait letter"/>
    <w:basedOn w:val="Header"/>
    <w:rsid w:val="009D1CBF"/>
  </w:style>
  <w:style w:type="paragraph" w:customStyle="1" w:styleId="Headerportraitopinion">
    <w:name w:val="Header portrait opinion"/>
    <w:basedOn w:val="Header"/>
    <w:rsid w:val="009D1CBF"/>
  </w:style>
  <w:style w:type="paragraph" w:customStyle="1" w:styleId="Footerportraitopinion">
    <w:name w:val="Footer portrait opinion"/>
    <w:basedOn w:val="Footer"/>
    <w:uiPriority w:val="10"/>
    <w:rsid w:val="009D1CBF"/>
    <w:pPr>
      <w:tabs>
        <w:tab w:val="right" w:pos="9299"/>
      </w:tabs>
    </w:pPr>
  </w:style>
  <w:style w:type="paragraph" w:customStyle="1" w:styleId="DL-contact">
    <w:name w:val="DL - contact"/>
    <w:basedOn w:val="DL-date"/>
    <w:next w:val="DL-date"/>
    <w:uiPriority w:val="98"/>
    <w:rsid w:val="009D1CBF"/>
    <w:pPr>
      <w:tabs>
        <w:tab w:val="left" w:pos="1134"/>
      </w:tabs>
      <w:spacing w:before="0"/>
    </w:pPr>
  </w:style>
  <w:style w:type="character" w:customStyle="1" w:styleId="Italics">
    <w:name w:val="Italics"/>
    <w:basedOn w:val="Emphasis"/>
    <w:uiPriority w:val="2"/>
    <w:rsid w:val="009D1CBF"/>
    <w:rPr>
      <w:rFonts w:ascii="Calibri" w:hAnsi="Calibri"/>
      <w:b w:val="0"/>
      <w:bCs/>
      <w:i/>
      <w:iCs/>
      <w:spacing w:val="0"/>
      <w:lang w:val="en-NZ"/>
    </w:rPr>
  </w:style>
  <w:style w:type="paragraph" w:customStyle="1" w:styleId="Footerlandscapeletter">
    <w:name w:val="Footer landscape letter"/>
    <w:basedOn w:val="Footer"/>
    <w:uiPriority w:val="10"/>
    <w:rsid w:val="009D1CBF"/>
  </w:style>
  <w:style w:type="paragraph" w:customStyle="1" w:styleId="Footerlandscapeopinion">
    <w:name w:val="Footer landscape opinion"/>
    <w:basedOn w:val="Footerlandscape"/>
    <w:uiPriority w:val="10"/>
    <w:rsid w:val="009D1CBF"/>
  </w:style>
  <w:style w:type="paragraph" w:customStyle="1" w:styleId="Headerlandscapeletter">
    <w:name w:val="Header landscape letter"/>
    <w:basedOn w:val="Header"/>
    <w:rsid w:val="009D1CBF"/>
  </w:style>
  <w:style w:type="paragraph" w:customStyle="1" w:styleId="Headerlandscapeopinion">
    <w:name w:val="Header landscape opinion"/>
    <w:basedOn w:val="Header"/>
    <w:rsid w:val="009D1CBF"/>
  </w:style>
  <w:style w:type="character" w:customStyle="1" w:styleId="Bluetext">
    <w:name w:val="Blue text"/>
    <w:basedOn w:val="DefaultParagraphFont"/>
    <w:uiPriority w:val="2"/>
    <w:rsid w:val="00B51561"/>
    <w:rPr>
      <w:color w:val="0070C0"/>
    </w:rPr>
  </w:style>
  <w:style w:type="numbering" w:styleId="111111">
    <w:name w:val="Outline List 2"/>
    <w:basedOn w:val="NoList"/>
    <w:uiPriority w:val="99"/>
    <w:semiHidden/>
    <w:unhideWhenUsed/>
    <w:rsid w:val="009D1CBF"/>
    <w:pPr>
      <w:numPr>
        <w:numId w:val="8"/>
      </w:numPr>
    </w:pPr>
  </w:style>
  <w:style w:type="numbering" w:styleId="1ai">
    <w:name w:val="Outline List 1"/>
    <w:basedOn w:val="NoList"/>
    <w:uiPriority w:val="99"/>
    <w:semiHidden/>
    <w:unhideWhenUsed/>
    <w:rsid w:val="009D1CBF"/>
    <w:pPr>
      <w:numPr>
        <w:numId w:val="9"/>
      </w:numPr>
    </w:pPr>
  </w:style>
  <w:style w:type="numbering" w:styleId="ArticleSection">
    <w:name w:val="Outline List 3"/>
    <w:basedOn w:val="NoList"/>
    <w:uiPriority w:val="99"/>
    <w:semiHidden/>
    <w:unhideWhenUsed/>
    <w:rsid w:val="009D1CBF"/>
    <w:pPr>
      <w:numPr>
        <w:numId w:val="10"/>
      </w:numPr>
    </w:pPr>
  </w:style>
  <w:style w:type="paragraph" w:styleId="BlockText">
    <w:name w:val="Block Text"/>
    <w:basedOn w:val="Normal"/>
    <w:uiPriority w:val="99"/>
    <w:semiHidden/>
    <w:unhideWhenUsed/>
    <w:rsid w:val="009D1CBF"/>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9D1CBF"/>
    <w:pPr>
      <w:spacing w:after="120" w:line="480" w:lineRule="auto"/>
    </w:pPr>
  </w:style>
  <w:style w:type="character" w:customStyle="1" w:styleId="BodyText2Char">
    <w:name w:val="Body Text 2 Char"/>
    <w:basedOn w:val="DefaultParagraphFont"/>
    <w:link w:val="BodyText2"/>
    <w:uiPriority w:val="99"/>
    <w:semiHidden/>
    <w:rsid w:val="009D1CBF"/>
    <w:rPr>
      <w:rFonts w:ascii="Calibri" w:hAnsi="Calibri"/>
      <w:color w:val="1E1E1E"/>
      <w:sz w:val="24"/>
    </w:rPr>
  </w:style>
  <w:style w:type="paragraph" w:styleId="BodyText3">
    <w:name w:val="Body Text 3"/>
    <w:basedOn w:val="Normal"/>
    <w:link w:val="BodyText3Char"/>
    <w:uiPriority w:val="99"/>
    <w:semiHidden/>
    <w:unhideWhenUsed/>
    <w:rsid w:val="009D1CBF"/>
    <w:pPr>
      <w:spacing w:after="120"/>
    </w:pPr>
    <w:rPr>
      <w:sz w:val="16"/>
      <w:szCs w:val="16"/>
    </w:rPr>
  </w:style>
  <w:style w:type="character" w:customStyle="1" w:styleId="BodyText3Char">
    <w:name w:val="Body Text 3 Char"/>
    <w:basedOn w:val="DefaultParagraphFont"/>
    <w:link w:val="BodyText3"/>
    <w:uiPriority w:val="99"/>
    <w:semiHidden/>
    <w:rsid w:val="009D1CBF"/>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D1CBF"/>
    <w:pPr>
      <w:ind w:firstLine="360"/>
    </w:pPr>
  </w:style>
  <w:style w:type="character" w:customStyle="1" w:styleId="BodyTextFirstIndentChar">
    <w:name w:val="Body Text First Indent Char"/>
    <w:basedOn w:val="BodyTextChar"/>
    <w:link w:val="BodyTextFirstIndent"/>
    <w:uiPriority w:val="99"/>
    <w:semiHidden/>
    <w:rsid w:val="009D1CBF"/>
    <w:rPr>
      <w:rFonts w:ascii="Calibri" w:hAnsi="Calibri"/>
      <w:color w:val="1E1E1E"/>
      <w:sz w:val="24"/>
    </w:rPr>
  </w:style>
  <w:style w:type="paragraph" w:styleId="BodyTextIndent">
    <w:name w:val="Body Text Indent"/>
    <w:basedOn w:val="Normal"/>
    <w:link w:val="BodyTextIndentChar"/>
    <w:uiPriority w:val="99"/>
    <w:semiHidden/>
    <w:unhideWhenUsed/>
    <w:rsid w:val="009D1CBF"/>
    <w:pPr>
      <w:spacing w:after="120"/>
      <w:ind w:left="283"/>
    </w:pPr>
  </w:style>
  <w:style w:type="character" w:customStyle="1" w:styleId="BodyTextIndentChar">
    <w:name w:val="Body Text Indent Char"/>
    <w:basedOn w:val="DefaultParagraphFont"/>
    <w:link w:val="BodyTextIndent"/>
    <w:uiPriority w:val="99"/>
    <w:semiHidden/>
    <w:rsid w:val="009D1CBF"/>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D1CB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D1CBF"/>
    <w:rPr>
      <w:rFonts w:ascii="Calibri" w:hAnsi="Calibri"/>
      <w:color w:val="1E1E1E"/>
      <w:sz w:val="24"/>
    </w:rPr>
  </w:style>
  <w:style w:type="paragraph" w:styleId="BodyTextIndent2">
    <w:name w:val="Body Text Indent 2"/>
    <w:basedOn w:val="Normal"/>
    <w:link w:val="BodyTextIndent2Char"/>
    <w:uiPriority w:val="99"/>
    <w:semiHidden/>
    <w:unhideWhenUsed/>
    <w:rsid w:val="009D1CBF"/>
    <w:pPr>
      <w:spacing w:after="120" w:line="480" w:lineRule="auto"/>
      <w:ind w:left="283"/>
    </w:pPr>
  </w:style>
  <w:style w:type="character" w:customStyle="1" w:styleId="BodyTextIndent2Char">
    <w:name w:val="Body Text Indent 2 Char"/>
    <w:basedOn w:val="DefaultParagraphFont"/>
    <w:link w:val="BodyTextIndent2"/>
    <w:uiPriority w:val="99"/>
    <w:semiHidden/>
    <w:rsid w:val="009D1CBF"/>
    <w:rPr>
      <w:rFonts w:ascii="Calibri" w:hAnsi="Calibri"/>
      <w:color w:val="1E1E1E"/>
      <w:sz w:val="24"/>
    </w:rPr>
  </w:style>
  <w:style w:type="paragraph" w:styleId="BodyTextIndent3">
    <w:name w:val="Body Text Indent 3"/>
    <w:basedOn w:val="Normal"/>
    <w:link w:val="BodyTextIndent3Char"/>
    <w:uiPriority w:val="99"/>
    <w:semiHidden/>
    <w:unhideWhenUsed/>
    <w:rsid w:val="009D1C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1CBF"/>
    <w:rPr>
      <w:rFonts w:ascii="Calibri" w:hAnsi="Calibri"/>
      <w:color w:val="1E1E1E"/>
      <w:sz w:val="16"/>
      <w:szCs w:val="16"/>
    </w:rPr>
  </w:style>
  <w:style w:type="character" w:styleId="BookTitle">
    <w:name w:val="Book Title"/>
    <w:basedOn w:val="DefaultParagraphFont"/>
    <w:uiPriority w:val="33"/>
    <w:semiHidden/>
    <w:rsid w:val="009D1CBF"/>
    <w:rPr>
      <w:b/>
      <w:bCs/>
      <w:smallCaps/>
      <w:spacing w:val="5"/>
    </w:rPr>
  </w:style>
  <w:style w:type="paragraph" w:styleId="Closing">
    <w:name w:val="Closing"/>
    <w:basedOn w:val="Normal"/>
    <w:link w:val="ClosingChar"/>
    <w:uiPriority w:val="99"/>
    <w:semiHidden/>
    <w:unhideWhenUsed/>
    <w:rsid w:val="009D1CBF"/>
    <w:pPr>
      <w:spacing w:after="0" w:line="240" w:lineRule="auto"/>
      <w:ind w:left="4252"/>
    </w:pPr>
  </w:style>
  <w:style w:type="character" w:customStyle="1" w:styleId="ClosingChar">
    <w:name w:val="Closing Char"/>
    <w:basedOn w:val="DefaultParagraphFont"/>
    <w:link w:val="Closing"/>
    <w:uiPriority w:val="99"/>
    <w:semiHidden/>
    <w:rsid w:val="009D1CBF"/>
    <w:rPr>
      <w:rFonts w:ascii="Calibri" w:hAnsi="Calibri"/>
      <w:color w:val="1E1E1E"/>
      <w:sz w:val="24"/>
    </w:rPr>
  </w:style>
  <w:style w:type="table" w:customStyle="1" w:styleId="ColorfulGrid1">
    <w:name w:val="Colorful Grid1"/>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9D1C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9D1CB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D1CBF"/>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9D1CBF"/>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9D1CBF"/>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9D1CBF"/>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9D1CBF"/>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9D1CBF"/>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9D1CBF"/>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D1CBF"/>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D1CBF"/>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D1CBF"/>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9D1CBF"/>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D1CBF"/>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D1CBF"/>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9D1CB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D1CBF"/>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9D1CBF"/>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9D1CBF"/>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9D1CBF"/>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9D1CBF"/>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9D1CBF"/>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D1C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1CBF"/>
    <w:rPr>
      <w:rFonts w:ascii="Tahoma" w:hAnsi="Tahoma" w:cs="Tahoma"/>
      <w:color w:val="1E1E1E"/>
      <w:sz w:val="16"/>
      <w:szCs w:val="16"/>
    </w:rPr>
  </w:style>
  <w:style w:type="character" w:styleId="HTMLAcronym">
    <w:name w:val="HTML Acronym"/>
    <w:basedOn w:val="DefaultParagraphFont"/>
    <w:uiPriority w:val="99"/>
    <w:semiHidden/>
    <w:unhideWhenUsed/>
    <w:rsid w:val="009D1CBF"/>
  </w:style>
  <w:style w:type="character" w:styleId="HTMLCite">
    <w:name w:val="HTML Cite"/>
    <w:basedOn w:val="DefaultParagraphFont"/>
    <w:uiPriority w:val="99"/>
    <w:semiHidden/>
    <w:unhideWhenUsed/>
    <w:rsid w:val="009D1CBF"/>
    <w:rPr>
      <w:i/>
      <w:iCs/>
    </w:rPr>
  </w:style>
  <w:style w:type="character" w:styleId="HTMLCode">
    <w:name w:val="HTML Code"/>
    <w:basedOn w:val="DefaultParagraphFont"/>
    <w:uiPriority w:val="99"/>
    <w:semiHidden/>
    <w:unhideWhenUsed/>
    <w:rsid w:val="009D1CBF"/>
    <w:rPr>
      <w:rFonts w:ascii="Consolas" w:hAnsi="Consolas" w:cs="Consolas"/>
      <w:sz w:val="20"/>
      <w:szCs w:val="20"/>
    </w:rPr>
  </w:style>
  <w:style w:type="character" w:styleId="HTMLDefinition">
    <w:name w:val="HTML Definition"/>
    <w:basedOn w:val="DefaultParagraphFont"/>
    <w:uiPriority w:val="99"/>
    <w:semiHidden/>
    <w:unhideWhenUsed/>
    <w:rsid w:val="009D1CBF"/>
    <w:rPr>
      <w:i/>
      <w:iCs/>
    </w:rPr>
  </w:style>
  <w:style w:type="character" w:styleId="HTMLKeyboard">
    <w:name w:val="HTML Keyboard"/>
    <w:basedOn w:val="DefaultParagraphFont"/>
    <w:uiPriority w:val="99"/>
    <w:semiHidden/>
    <w:unhideWhenUsed/>
    <w:rsid w:val="009D1CBF"/>
    <w:rPr>
      <w:rFonts w:ascii="Consolas" w:hAnsi="Consolas" w:cs="Consolas"/>
      <w:sz w:val="20"/>
      <w:szCs w:val="20"/>
    </w:rPr>
  </w:style>
  <w:style w:type="character" w:styleId="HTMLSample">
    <w:name w:val="HTML Sample"/>
    <w:basedOn w:val="DefaultParagraphFont"/>
    <w:uiPriority w:val="99"/>
    <w:semiHidden/>
    <w:unhideWhenUsed/>
    <w:rsid w:val="009D1CBF"/>
    <w:rPr>
      <w:rFonts w:ascii="Consolas" w:hAnsi="Consolas" w:cs="Consolas"/>
      <w:sz w:val="24"/>
      <w:szCs w:val="24"/>
    </w:rPr>
  </w:style>
  <w:style w:type="character" w:styleId="HTMLTypewriter">
    <w:name w:val="HTML Typewriter"/>
    <w:basedOn w:val="DefaultParagraphFont"/>
    <w:uiPriority w:val="99"/>
    <w:semiHidden/>
    <w:unhideWhenUsed/>
    <w:rsid w:val="009D1CBF"/>
    <w:rPr>
      <w:rFonts w:ascii="Consolas" w:hAnsi="Consolas" w:cs="Consolas"/>
      <w:sz w:val="20"/>
      <w:szCs w:val="20"/>
    </w:rPr>
  </w:style>
  <w:style w:type="character" w:styleId="HTMLVariable">
    <w:name w:val="HTML Variable"/>
    <w:basedOn w:val="DefaultParagraphFont"/>
    <w:uiPriority w:val="99"/>
    <w:semiHidden/>
    <w:unhideWhenUsed/>
    <w:rsid w:val="009D1CBF"/>
    <w:rPr>
      <w:i/>
      <w:iCs/>
    </w:rPr>
  </w:style>
  <w:style w:type="character" w:styleId="IntenseEmphasis">
    <w:name w:val="Intense Emphasis"/>
    <w:basedOn w:val="DefaultParagraphFont"/>
    <w:uiPriority w:val="21"/>
    <w:semiHidden/>
    <w:rsid w:val="009D1CBF"/>
    <w:rPr>
      <w:b/>
      <w:bCs/>
      <w:i/>
      <w:iCs/>
      <w:color w:val="2BB673" w:themeColor="accent1"/>
    </w:rPr>
  </w:style>
  <w:style w:type="paragraph" w:styleId="IntenseQuote">
    <w:name w:val="Intense Quote"/>
    <w:basedOn w:val="Normal"/>
    <w:next w:val="Normal"/>
    <w:link w:val="IntenseQuoteChar"/>
    <w:uiPriority w:val="30"/>
    <w:semiHidden/>
    <w:rsid w:val="009D1CBF"/>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9D1CBF"/>
    <w:rPr>
      <w:rFonts w:ascii="Calibri" w:hAnsi="Calibri"/>
      <w:b/>
      <w:bCs/>
      <w:i/>
      <w:iCs/>
      <w:color w:val="2BB673" w:themeColor="accent1"/>
      <w:sz w:val="24"/>
    </w:rPr>
  </w:style>
  <w:style w:type="character" w:styleId="IntenseReference">
    <w:name w:val="Intense Reference"/>
    <w:basedOn w:val="DefaultParagraphFont"/>
    <w:uiPriority w:val="32"/>
    <w:semiHidden/>
    <w:rsid w:val="009D1CBF"/>
    <w:rPr>
      <w:b/>
      <w:bCs/>
      <w:smallCaps/>
      <w:color w:val="93B41A" w:themeColor="accent2"/>
      <w:spacing w:val="5"/>
      <w:u w:val="single"/>
    </w:rPr>
  </w:style>
  <w:style w:type="table" w:customStyle="1" w:styleId="LightGrid1">
    <w:name w:val="Light Grid1"/>
    <w:basedOn w:val="TableNormal"/>
    <w:uiPriority w:val="62"/>
    <w:rsid w:val="009D1C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9D1CBF"/>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9D1CBF"/>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9D1CBF"/>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9D1CBF"/>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9D1CBF"/>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9D1CBF"/>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9D1CB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9D1CBF"/>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9D1CBF"/>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9D1CBF"/>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9D1CBF"/>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9D1CBF"/>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9D1CBF"/>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9D1C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D1CBF"/>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9D1CBF"/>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9D1CBF"/>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9D1CBF"/>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9D1CBF"/>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9D1CBF"/>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D1CBF"/>
  </w:style>
  <w:style w:type="paragraph" w:styleId="List">
    <w:name w:val="List"/>
    <w:basedOn w:val="Normal"/>
    <w:uiPriority w:val="99"/>
    <w:semiHidden/>
    <w:unhideWhenUsed/>
    <w:rsid w:val="009D1CBF"/>
    <w:pPr>
      <w:ind w:left="283" w:hanging="283"/>
      <w:contextualSpacing/>
    </w:pPr>
  </w:style>
  <w:style w:type="paragraph" w:styleId="List2">
    <w:name w:val="List 2"/>
    <w:basedOn w:val="Normal"/>
    <w:uiPriority w:val="99"/>
    <w:semiHidden/>
    <w:unhideWhenUsed/>
    <w:rsid w:val="009D1CBF"/>
    <w:pPr>
      <w:ind w:left="566" w:hanging="283"/>
      <w:contextualSpacing/>
    </w:pPr>
  </w:style>
  <w:style w:type="paragraph" w:styleId="List3">
    <w:name w:val="List 3"/>
    <w:basedOn w:val="Normal"/>
    <w:uiPriority w:val="99"/>
    <w:semiHidden/>
    <w:unhideWhenUsed/>
    <w:rsid w:val="009D1CBF"/>
    <w:pPr>
      <w:ind w:left="849" w:hanging="283"/>
      <w:contextualSpacing/>
    </w:pPr>
  </w:style>
  <w:style w:type="paragraph" w:styleId="List4">
    <w:name w:val="List 4"/>
    <w:basedOn w:val="Normal"/>
    <w:uiPriority w:val="99"/>
    <w:semiHidden/>
    <w:unhideWhenUsed/>
    <w:rsid w:val="009D1CBF"/>
    <w:pPr>
      <w:ind w:left="1132" w:hanging="283"/>
      <w:contextualSpacing/>
    </w:pPr>
  </w:style>
  <w:style w:type="paragraph" w:styleId="List5">
    <w:name w:val="List 5"/>
    <w:basedOn w:val="Normal"/>
    <w:uiPriority w:val="99"/>
    <w:semiHidden/>
    <w:unhideWhenUsed/>
    <w:rsid w:val="009D1CBF"/>
    <w:pPr>
      <w:ind w:left="1415" w:hanging="283"/>
      <w:contextualSpacing/>
    </w:pPr>
  </w:style>
  <w:style w:type="paragraph" w:styleId="ListBullet5">
    <w:name w:val="List Bullet 5"/>
    <w:basedOn w:val="Normal"/>
    <w:uiPriority w:val="99"/>
    <w:semiHidden/>
    <w:rsid w:val="009D1CBF"/>
    <w:pPr>
      <w:numPr>
        <w:numId w:val="1"/>
      </w:numPr>
      <w:contextualSpacing/>
    </w:pPr>
  </w:style>
  <w:style w:type="paragraph" w:styleId="ListNumber4">
    <w:name w:val="List Number 4"/>
    <w:basedOn w:val="Normal"/>
    <w:uiPriority w:val="99"/>
    <w:semiHidden/>
    <w:unhideWhenUsed/>
    <w:rsid w:val="009D1CBF"/>
    <w:pPr>
      <w:numPr>
        <w:numId w:val="2"/>
      </w:numPr>
      <w:contextualSpacing/>
    </w:pPr>
  </w:style>
  <w:style w:type="paragraph" w:styleId="ListNumber5">
    <w:name w:val="List Number 5"/>
    <w:basedOn w:val="Normal"/>
    <w:uiPriority w:val="99"/>
    <w:semiHidden/>
    <w:rsid w:val="009D1CBF"/>
    <w:pPr>
      <w:numPr>
        <w:numId w:val="3"/>
      </w:numPr>
      <w:contextualSpacing/>
    </w:pPr>
  </w:style>
  <w:style w:type="paragraph" w:styleId="ListParagraph">
    <w:name w:val="List Paragraph"/>
    <w:basedOn w:val="Normal"/>
    <w:uiPriority w:val="34"/>
    <w:semiHidden/>
    <w:qFormat/>
    <w:rsid w:val="009D1CBF"/>
    <w:pPr>
      <w:ind w:left="720"/>
      <w:contextualSpacing/>
    </w:pPr>
  </w:style>
  <w:style w:type="paragraph" w:styleId="MacroText">
    <w:name w:val="macro"/>
    <w:link w:val="MacroTextChar"/>
    <w:uiPriority w:val="99"/>
    <w:semiHidden/>
    <w:unhideWhenUsed/>
    <w:rsid w:val="009D1CB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9D1CBF"/>
    <w:rPr>
      <w:rFonts w:ascii="Consolas" w:hAnsi="Consolas" w:cs="Consolas"/>
      <w:color w:val="1E1E1E"/>
      <w:sz w:val="20"/>
      <w:szCs w:val="20"/>
    </w:rPr>
  </w:style>
  <w:style w:type="table" w:customStyle="1" w:styleId="MediumGrid11">
    <w:name w:val="Medium Grid 11"/>
    <w:basedOn w:val="TableNormal"/>
    <w:uiPriority w:val="67"/>
    <w:rsid w:val="009D1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D1CBF"/>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9D1CBF"/>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9D1CBF"/>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9D1CBF"/>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9D1CBF"/>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9D1CBF"/>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9D1CB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9D1CB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9D1CBF"/>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9D1CBF"/>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9D1CBF"/>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9D1CBF"/>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9D1CBF"/>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9D1CBF"/>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D1C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9D1CB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D1CBF"/>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1CBF"/>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1CBF"/>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CBF"/>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1CBF"/>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CBF"/>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1C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D1C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D1CBF"/>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D1CBF"/>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D1CBF"/>
    <w:pPr>
      <w:ind w:left="720"/>
    </w:pPr>
  </w:style>
  <w:style w:type="paragraph" w:styleId="NoteHeading">
    <w:name w:val="Note Heading"/>
    <w:basedOn w:val="Normal"/>
    <w:next w:val="Normal"/>
    <w:link w:val="NoteHeadingChar"/>
    <w:uiPriority w:val="99"/>
    <w:semiHidden/>
    <w:unhideWhenUsed/>
    <w:rsid w:val="009D1CBF"/>
    <w:pPr>
      <w:spacing w:after="0" w:line="240" w:lineRule="auto"/>
    </w:pPr>
  </w:style>
  <w:style w:type="character" w:customStyle="1" w:styleId="NoteHeadingChar">
    <w:name w:val="Note Heading Char"/>
    <w:basedOn w:val="DefaultParagraphFont"/>
    <w:link w:val="NoteHeading"/>
    <w:uiPriority w:val="99"/>
    <w:semiHidden/>
    <w:rsid w:val="009D1CBF"/>
    <w:rPr>
      <w:rFonts w:ascii="Calibri" w:hAnsi="Calibri"/>
      <w:color w:val="1E1E1E"/>
      <w:sz w:val="24"/>
    </w:rPr>
  </w:style>
  <w:style w:type="character" w:styleId="PlaceholderText">
    <w:name w:val="Placeholder Text"/>
    <w:basedOn w:val="DefaultParagraphFont"/>
    <w:uiPriority w:val="99"/>
    <w:semiHidden/>
    <w:rsid w:val="009D1CBF"/>
    <w:rPr>
      <w:color w:val="808080"/>
    </w:rPr>
  </w:style>
  <w:style w:type="paragraph" w:styleId="PlainText">
    <w:name w:val="Plain Text"/>
    <w:basedOn w:val="Normal"/>
    <w:link w:val="PlainTextChar"/>
    <w:uiPriority w:val="99"/>
    <w:semiHidden/>
    <w:unhideWhenUsed/>
    <w:rsid w:val="009D1C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D1CBF"/>
    <w:rPr>
      <w:rFonts w:ascii="Consolas" w:hAnsi="Consolas" w:cs="Consolas"/>
      <w:color w:val="1E1E1E"/>
      <w:sz w:val="21"/>
      <w:szCs w:val="21"/>
    </w:rPr>
  </w:style>
  <w:style w:type="paragraph" w:styleId="Quote">
    <w:name w:val="Quote"/>
    <w:basedOn w:val="Normal"/>
    <w:next w:val="Normal"/>
    <w:link w:val="QuoteChar"/>
    <w:uiPriority w:val="29"/>
    <w:semiHidden/>
    <w:qFormat/>
    <w:rsid w:val="009D1CBF"/>
    <w:rPr>
      <w:i/>
      <w:iCs/>
      <w:color w:val="000000" w:themeColor="text1"/>
    </w:rPr>
  </w:style>
  <w:style w:type="character" w:customStyle="1" w:styleId="QuoteChar">
    <w:name w:val="Quote Char"/>
    <w:basedOn w:val="DefaultParagraphFont"/>
    <w:link w:val="Quote"/>
    <w:uiPriority w:val="29"/>
    <w:semiHidden/>
    <w:rsid w:val="009D1CBF"/>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9D1CBF"/>
  </w:style>
  <w:style w:type="character" w:customStyle="1" w:styleId="SalutationChar">
    <w:name w:val="Salutation Char"/>
    <w:basedOn w:val="DefaultParagraphFont"/>
    <w:link w:val="Salutation"/>
    <w:uiPriority w:val="99"/>
    <w:semiHidden/>
    <w:rsid w:val="009D1CBF"/>
    <w:rPr>
      <w:rFonts w:ascii="Calibri" w:hAnsi="Calibri"/>
      <w:color w:val="1E1E1E"/>
      <w:sz w:val="24"/>
    </w:rPr>
  </w:style>
  <w:style w:type="paragraph" w:styleId="Signature">
    <w:name w:val="Signature"/>
    <w:basedOn w:val="Normal"/>
    <w:link w:val="SignatureChar"/>
    <w:uiPriority w:val="99"/>
    <w:semiHidden/>
    <w:unhideWhenUsed/>
    <w:rsid w:val="009D1CBF"/>
    <w:pPr>
      <w:spacing w:after="0" w:line="240" w:lineRule="auto"/>
      <w:ind w:left="4252"/>
    </w:pPr>
  </w:style>
  <w:style w:type="character" w:customStyle="1" w:styleId="SignatureChar">
    <w:name w:val="Signature Char"/>
    <w:basedOn w:val="DefaultParagraphFont"/>
    <w:link w:val="Signature"/>
    <w:uiPriority w:val="99"/>
    <w:semiHidden/>
    <w:rsid w:val="009D1CBF"/>
    <w:rPr>
      <w:rFonts w:ascii="Calibri" w:hAnsi="Calibri"/>
      <w:color w:val="1E1E1E"/>
      <w:sz w:val="24"/>
    </w:rPr>
  </w:style>
  <w:style w:type="character" w:styleId="Strong">
    <w:name w:val="Strong"/>
    <w:basedOn w:val="DefaultParagraphFont"/>
    <w:uiPriority w:val="22"/>
    <w:semiHidden/>
    <w:qFormat/>
    <w:rsid w:val="009D1CBF"/>
    <w:rPr>
      <w:b/>
      <w:bCs/>
    </w:rPr>
  </w:style>
  <w:style w:type="paragraph" w:styleId="Subtitle">
    <w:name w:val="Subtitle"/>
    <w:basedOn w:val="Normal"/>
    <w:next w:val="Normal"/>
    <w:link w:val="SubtitleChar"/>
    <w:uiPriority w:val="11"/>
    <w:semiHidden/>
    <w:qFormat/>
    <w:rsid w:val="009D1CBF"/>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9D1CBF"/>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9D1CBF"/>
    <w:rPr>
      <w:i/>
      <w:iCs/>
      <w:color w:val="808080" w:themeColor="text1" w:themeTint="7F"/>
    </w:rPr>
  </w:style>
  <w:style w:type="character" w:styleId="SubtleReference">
    <w:name w:val="Subtle Reference"/>
    <w:basedOn w:val="DefaultParagraphFont"/>
    <w:uiPriority w:val="31"/>
    <w:semiHidden/>
    <w:rsid w:val="009D1CBF"/>
    <w:rPr>
      <w:smallCaps/>
      <w:color w:val="93B41A" w:themeColor="accent2"/>
      <w:u w:val="single"/>
    </w:rPr>
  </w:style>
  <w:style w:type="table" w:styleId="Table3Deffects1">
    <w:name w:val="Table 3D effects 1"/>
    <w:basedOn w:val="TableNormal"/>
    <w:uiPriority w:val="99"/>
    <w:semiHidden/>
    <w:unhideWhenUsed/>
    <w:rsid w:val="009D1CBF"/>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1CBF"/>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1CBF"/>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1CBF"/>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1CBF"/>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1CBF"/>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1CBF"/>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1CBF"/>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1CBF"/>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1CBF"/>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1CBF"/>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1CBF"/>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1CBF"/>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1CBF"/>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1CBF"/>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1CBF"/>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1CBF"/>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1CB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1CBF"/>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1CBF"/>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1CBF"/>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1CB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1CBF"/>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1CBF"/>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1CBF"/>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1CBF"/>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1CBF"/>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1CBF"/>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1CB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1CB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1CBF"/>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1CBF"/>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1CBF"/>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1CB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1CBF"/>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1CBF"/>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1CBF"/>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1CBF"/>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1CBF"/>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1CBF"/>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1CBF"/>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1CBF"/>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1CBF"/>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9D1CBF"/>
    <w:pPr>
      <w:numPr>
        <w:numId w:val="11"/>
      </w:numPr>
    </w:pPr>
  </w:style>
  <w:style w:type="paragraph" w:customStyle="1" w:styleId="Boxsmallbullet2">
    <w:name w:val="Box small bullet 2"/>
    <w:basedOn w:val="Normal"/>
    <w:uiPriority w:val="2"/>
    <w:rsid w:val="009D1CBF"/>
    <w:pPr>
      <w:numPr>
        <w:ilvl w:val="1"/>
        <w:numId w:val="11"/>
      </w:numPr>
    </w:pPr>
  </w:style>
  <w:style w:type="paragraph" w:customStyle="1" w:styleId="Boxsmallnumber-1">
    <w:name w:val="Box small number - 1."/>
    <w:basedOn w:val="Normal"/>
    <w:uiPriority w:val="2"/>
    <w:rsid w:val="009D1CBF"/>
    <w:pPr>
      <w:numPr>
        <w:numId w:val="12"/>
      </w:numPr>
    </w:pPr>
  </w:style>
  <w:style w:type="paragraph" w:customStyle="1" w:styleId="Boxsmallnumber-a">
    <w:name w:val="Box small number - a."/>
    <w:basedOn w:val="Normal"/>
    <w:uiPriority w:val="2"/>
    <w:rsid w:val="009D1CBF"/>
    <w:pPr>
      <w:numPr>
        <w:ilvl w:val="1"/>
        <w:numId w:val="12"/>
      </w:numPr>
    </w:pPr>
  </w:style>
  <w:style w:type="paragraph" w:customStyle="1" w:styleId="Boxsmallnumber-i">
    <w:name w:val="Box small number - i."/>
    <w:basedOn w:val="Normal"/>
    <w:uiPriority w:val="2"/>
    <w:rsid w:val="009D1CBF"/>
    <w:pPr>
      <w:numPr>
        <w:ilvl w:val="2"/>
        <w:numId w:val="12"/>
      </w:numPr>
    </w:pPr>
  </w:style>
  <w:style w:type="paragraph" w:customStyle="1" w:styleId="Checkbox1">
    <w:name w:val="Check box 1"/>
    <w:basedOn w:val="BodyText"/>
    <w:uiPriority w:val="3"/>
    <w:rsid w:val="009D1CBF"/>
    <w:pPr>
      <w:numPr>
        <w:numId w:val="14"/>
      </w:numPr>
    </w:pPr>
  </w:style>
  <w:style w:type="paragraph" w:customStyle="1" w:styleId="Checkbox2">
    <w:name w:val="Check box 2"/>
    <w:basedOn w:val="Checkbox1"/>
    <w:uiPriority w:val="3"/>
    <w:rsid w:val="009D1CBF"/>
    <w:pPr>
      <w:numPr>
        <w:ilvl w:val="1"/>
      </w:numPr>
    </w:pPr>
  </w:style>
  <w:style w:type="paragraph" w:customStyle="1" w:styleId="Checkbox3">
    <w:name w:val="Check box 3"/>
    <w:basedOn w:val="Checkbox1"/>
    <w:uiPriority w:val="3"/>
    <w:rsid w:val="009D1CBF"/>
    <w:pPr>
      <w:numPr>
        <w:ilvl w:val="2"/>
      </w:numPr>
    </w:pPr>
  </w:style>
  <w:style w:type="paragraph" w:customStyle="1" w:styleId="Checkbox4">
    <w:name w:val="Check box 4"/>
    <w:basedOn w:val="Checkbox1"/>
    <w:uiPriority w:val="3"/>
    <w:rsid w:val="009D1CBF"/>
    <w:pPr>
      <w:numPr>
        <w:ilvl w:val="3"/>
      </w:numPr>
    </w:pPr>
  </w:style>
  <w:style w:type="paragraph" w:customStyle="1" w:styleId="FootnoteBullet">
    <w:name w:val="Footnote Bullet"/>
    <w:basedOn w:val="FootnoteText"/>
    <w:uiPriority w:val="7"/>
    <w:rsid w:val="009D1CBF"/>
    <w:pPr>
      <w:numPr>
        <w:numId w:val="16"/>
      </w:numPr>
      <w:tabs>
        <w:tab w:val="clear" w:pos="284"/>
      </w:tabs>
    </w:pPr>
  </w:style>
  <w:style w:type="paragraph" w:customStyle="1" w:styleId="Introduction">
    <w:name w:val="Introduction"/>
    <w:basedOn w:val="Normal"/>
    <w:uiPriority w:val="2"/>
    <w:rsid w:val="009D1CBF"/>
    <w:rPr>
      <w:color w:val="4D4D4D"/>
      <w:sz w:val="28"/>
    </w:rPr>
  </w:style>
  <w:style w:type="paragraph" w:customStyle="1" w:styleId="Tablecheckbox1">
    <w:name w:val="Table check box 1"/>
    <w:basedOn w:val="Normal"/>
    <w:uiPriority w:val="2"/>
    <w:rsid w:val="009D1CBF"/>
    <w:pPr>
      <w:numPr>
        <w:numId w:val="25"/>
      </w:numPr>
      <w:spacing w:before="120" w:after="120"/>
    </w:pPr>
    <w:rPr>
      <w:sz w:val="22"/>
    </w:rPr>
  </w:style>
  <w:style w:type="paragraph" w:customStyle="1" w:styleId="Tablecheckbox2">
    <w:name w:val="Table check box 2"/>
    <w:basedOn w:val="Tablecheckbox1"/>
    <w:uiPriority w:val="2"/>
    <w:rsid w:val="009D1CBF"/>
    <w:pPr>
      <w:numPr>
        <w:ilvl w:val="1"/>
      </w:numPr>
    </w:pPr>
  </w:style>
  <w:style w:type="paragraph" w:customStyle="1" w:styleId="Tablecheckbox3">
    <w:name w:val="Table check box 3"/>
    <w:basedOn w:val="Tablecheckbox1"/>
    <w:uiPriority w:val="2"/>
    <w:rsid w:val="009D1CBF"/>
    <w:pPr>
      <w:numPr>
        <w:ilvl w:val="2"/>
      </w:numPr>
    </w:pPr>
  </w:style>
  <w:style w:type="paragraph" w:customStyle="1" w:styleId="EndnoteBullet">
    <w:name w:val="Endnote Bullet"/>
    <w:uiPriority w:val="7"/>
    <w:rsid w:val="009D1CBF"/>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9D1CBF"/>
    <w:pPr>
      <w:ind w:left="2268" w:right="567"/>
    </w:pPr>
    <w:rPr>
      <w:i/>
      <w:color w:val="4D4D4D"/>
    </w:rPr>
  </w:style>
  <w:style w:type="paragraph" w:customStyle="1" w:styleId="CQLegindent2">
    <w:name w:val="CQLeg indent 2"/>
    <w:basedOn w:val="Normal"/>
    <w:uiPriority w:val="6"/>
    <w:rsid w:val="009D1CBF"/>
    <w:pPr>
      <w:ind w:left="2977" w:right="567"/>
    </w:pPr>
    <w:rPr>
      <w:i/>
      <w:color w:val="4D4D4D"/>
    </w:rPr>
  </w:style>
  <w:style w:type="paragraph" w:customStyle="1" w:styleId="CQLegindent3">
    <w:name w:val="CQLeg indent 3"/>
    <w:basedOn w:val="Normal"/>
    <w:uiPriority w:val="6"/>
    <w:rsid w:val="009D1CBF"/>
    <w:pPr>
      <w:ind w:left="3686" w:right="567"/>
    </w:pPr>
    <w:rPr>
      <w:i/>
      <w:color w:val="4D4D4D"/>
    </w:rPr>
  </w:style>
  <w:style w:type="paragraph" w:customStyle="1" w:styleId="CQLegstyle-1">
    <w:name w:val="CQLeg style - (1)"/>
    <w:basedOn w:val="Normal"/>
    <w:uiPriority w:val="6"/>
    <w:rsid w:val="009D1CBF"/>
    <w:pPr>
      <w:tabs>
        <w:tab w:val="left" w:pos="2268"/>
      </w:tabs>
      <w:ind w:left="2269" w:right="567" w:hanging="851"/>
    </w:pPr>
    <w:rPr>
      <w:i/>
      <w:color w:val="4D4D4D"/>
    </w:rPr>
  </w:style>
  <w:style w:type="paragraph" w:customStyle="1" w:styleId="CQLegstyle-a">
    <w:name w:val="CQLeg style - (a)"/>
    <w:basedOn w:val="Normal"/>
    <w:uiPriority w:val="6"/>
    <w:rsid w:val="009D1CBF"/>
    <w:pPr>
      <w:tabs>
        <w:tab w:val="left" w:pos="2977"/>
      </w:tabs>
      <w:ind w:left="2977" w:right="567" w:hanging="709"/>
    </w:pPr>
    <w:rPr>
      <w:i/>
      <w:color w:val="4D4D4D"/>
    </w:rPr>
  </w:style>
  <w:style w:type="paragraph" w:customStyle="1" w:styleId="CQLegstyle-i">
    <w:name w:val="CQLeg style - (i)"/>
    <w:basedOn w:val="Normal"/>
    <w:uiPriority w:val="6"/>
    <w:rsid w:val="009D1CBF"/>
    <w:pPr>
      <w:tabs>
        <w:tab w:val="left" w:pos="3686"/>
      </w:tabs>
      <w:ind w:left="3686" w:right="567" w:hanging="709"/>
    </w:pPr>
    <w:rPr>
      <w:i/>
      <w:color w:val="4D4D4D"/>
    </w:rPr>
  </w:style>
  <w:style w:type="paragraph" w:customStyle="1" w:styleId="CQLegstyle-10">
    <w:name w:val="CQLeg style - 1"/>
    <w:basedOn w:val="Normal"/>
    <w:uiPriority w:val="6"/>
    <w:rsid w:val="009D1CBF"/>
    <w:pPr>
      <w:keepNext/>
      <w:tabs>
        <w:tab w:val="left" w:pos="2268"/>
      </w:tabs>
      <w:ind w:left="2269" w:right="567" w:hanging="851"/>
    </w:pPr>
    <w:rPr>
      <w:b/>
      <w:i/>
      <w:color w:val="4D4D4D"/>
    </w:rPr>
  </w:style>
  <w:style w:type="paragraph" w:customStyle="1" w:styleId="Footerletter">
    <w:name w:val="Footer letter"/>
    <w:basedOn w:val="Footer"/>
    <w:uiPriority w:val="10"/>
    <w:qFormat/>
    <w:rsid w:val="009D1CBF"/>
    <w:pPr>
      <w:tabs>
        <w:tab w:val="right" w:pos="9526"/>
      </w:tabs>
    </w:pPr>
  </w:style>
  <w:style w:type="character" w:customStyle="1" w:styleId="HyperlinkSourceTextReference">
    <w:name w:val="Hyperlink (Source Text Reference)"/>
    <w:basedOn w:val="Hyperlink"/>
    <w:uiPriority w:val="2"/>
    <w:rsid w:val="009D1CBF"/>
    <w:rPr>
      <w:color w:val="0D6AB8"/>
      <w:u w:val="single"/>
    </w:rPr>
  </w:style>
  <w:style w:type="paragraph" w:customStyle="1" w:styleId="ALegindent1">
    <w:name w:val="ALeg indent 1"/>
    <w:basedOn w:val="Normal"/>
    <w:uiPriority w:val="6"/>
    <w:rsid w:val="009D1CBF"/>
    <w:pPr>
      <w:ind w:left="851"/>
    </w:pPr>
  </w:style>
  <w:style w:type="paragraph" w:customStyle="1" w:styleId="ALegindent2">
    <w:name w:val="ALeg indent 2"/>
    <w:basedOn w:val="Normal"/>
    <w:uiPriority w:val="6"/>
    <w:rsid w:val="009D1CBF"/>
    <w:pPr>
      <w:ind w:left="1559"/>
    </w:pPr>
  </w:style>
  <w:style w:type="paragraph" w:customStyle="1" w:styleId="ALegindent3">
    <w:name w:val="ALeg indent 3"/>
    <w:basedOn w:val="Normal"/>
    <w:uiPriority w:val="6"/>
    <w:rsid w:val="009D1CBF"/>
    <w:pPr>
      <w:ind w:left="2268"/>
    </w:pPr>
  </w:style>
  <w:style w:type="paragraph" w:customStyle="1" w:styleId="ALegstyle-1">
    <w:name w:val="ALeg style - (1)"/>
    <w:basedOn w:val="Normal"/>
    <w:uiPriority w:val="6"/>
    <w:rsid w:val="009D1CBF"/>
    <w:pPr>
      <w:tabs>
        <w:tab w:val="left" w:pos="851"/>
      </w:tabs>
      <w:ind w:left="851" w:hanging="851"/>
    </w:pPr>
  </w:style>
  <w:style w:type="paragraph" w:customStyle="1" w:styleId="ALegstyle-a">
    <w:name w:val="ALeg style - (a)"/>
    <w:basedOn w:val="Normal"/>
    <w:uiPriority w:val="6"/>
    <w:rsid w:val="009D1CBF"/>
    <w:pPr>
      <w:tabs>
        <w:tab w:val="left" w:pos="1559"/>
      </w:tabs>
      <w:ind w:left="1560" w:hanging="709"/>
    </w:pPr>
  </w:style>
  <w:style w:type="paragraph" w:customStyle="1" w:styleId="ALegstyle-i">
    <w:name w:val="ALeg style - (i)"/>
    <w:basedOn w:val="Normal"/>
    <w:uiPriority w:val="6"/>
    <w:rsid w:val="009D1CBF"/>
    <w:pPr>
      <w:tabs>
        <w:tab w:val="left" w:pos="2268"/>
      </w:tabs>
      <w:ind w:left="2268" w:hanging="709"/>
    </w:pPr>
  </w:style>
  <w:style w:type="paragraph" w:customStyle="1" w:styleId="ALegstyle-10">
    <w:name w:val="ALeg style - 1"/>
    <w:basedOn w:val="Normal"/>
    <w:uiPriority w:val="6"/>
    <w:rsid w:val="009D1CBF"/>
    <w:pPr>
      <w:keepNext/>
      <w:tabs>
        <w:tab w:val="left" w:pos="851"/>
      </w:tabs>
      <w:ind w:left="851" w:hanging="851"/>
    </w:pPr>
    <w:rPr>
      <w:b/>
    </w:rPr>
  </w:style>
  <w:style w:type="paragraph" w:customStyle="1" w:styleId="BQLegindent1">
    <w:name w:val="BQLeg indent 1"/>
    <w:basedOn w:val="Normal"/>
    <w:uiPriority w:val="6"/>
    <w:rsid w:val="009D1CBF"/>
    <w:pPr>
      <w:ind w:left="1418" w:right="567"/>
    </w:pPr>
    <w:rPr>
      <w:i/>
      <w:color w:val="4D4D4D"/>
    </w:rPr>
  </w:style>
  <w:style w:type="paragraph" w:customStyle="1" w:styleId="BQLegindent2">
    <w:name w:val="BQLeg indent 2"/>
    <w:basedOn w:val="Normal"/>
    <w:uiPriority w:val="6"/>
    <w:rsid w:val="009D1CBF"/>
    <w:pPr>
      <w:ind w:left="2126" w:right="567"/>
    </w:pPr>
    <w:rPr>
      <w:i/>
      <w:color w:val="4D4D4D"/>
    </w:rPr>
  </w:style>
  <w:style w:type="paragraph" w:customStyle="1" w:styleId="BQLegindent3">
    <w:name w:val="BQLeg indent 3"/>
    <w:basedOn w:val="Normal"/>
    <w:uiPriority w:val="6"/>
    <w:rsid w:val="009D1CBF"/>
    <w:pPr>
      <w:ind w:left="2835" w:right="567"/>
    </w:pPr>
    <w:rPr>
      <w:i/>
      <w:color w:val="4D4D4D"/>
    </w:rPr>
  </w:style>
  <w:style w:type="paragraph" w:customStyle="1" w:styleId="BQLegstyle-1">
    <w:name w:val="BQLeg style - (1)"/>
    <w:basedOn w:val="Normal"/>
    <w:uiPriority w:val="6"/>
    <w:rsid w:val="009D1CBF"/>
    <w:pPr>
      <w:tabs>
        <w:tab w:val="left" w:pos="1418"/>
      </w:tabs>
      <w:ind w:left="1418" w:right="567" w:hanging="851"/>
    </w:pPr>
    <w:rPr>
      <w:i/>
      <w:color w:val="4D4D4D"/>
    </w:rPr>
  </w:style>
  <w:style w:type="paragraph" w:customStyle="1" w:styleId="BQLegstyle-a">
    <w:name w:val="BQLeg style - (a)"/>
    <w:basedOn w:val="Normal"/>
    <w:uiPriority w:val="6"/>
    <w:rsid w:val="009D1CBF"/>
    <w:pPr>
      <w:tabs>
        <w:tab w:val="left" w:pos="2126"/>
      </w:tabs>
      <w:ind w:left="2127" w:right="567" w:hanging="709"/>
    </w:pPr>
    <w:rPr>
      <w:i/>
      <w:color w:val="4D4D4D"/>
    </w:rPr>
  </w:style>
  <w:style w:type="paragraph" w:customStyle="1" w:styleId="BQLegstyle-i">
    <w:name w:val="BQLeg style - (i)"/>
    <w:basedOn w:val="Normal"/>
    <w:uiPriority w:val="6"/>
    <w:rsid w:val="009D1CBF"/>
    <w:pPr>
      <w:tabs>
        <w:tab w:val="left" w:pos="2835"/>
      </w:tabs>
      <w:ind w:left="2835" w:right="567" w:hanging="709"/>
    </w:pPr>
    <w:rPr>
      <w:i/>
      <w:color w:val="4D4D4D"/>
    </w:rPr>
  </w:style>
  <w:style w:type="paragraph" w:customStyle="1" w:styleId="BQLegstyle-10">
    <w:name w:val="BQLeg style - 1"/>
    <w:basedOn w:val="Normal"/>
    <w:uiPriority w:val="6"/>
    <w:rsid w:val="009D1CBF"/>
    <w:pPr>
      <w:keepNext/>
      <w:tabs>
        <w:tab w:val="left" w:pos="1418"/>
      </w:tabs>
      <w:ind w:left="1418" w:right="567" w:hanging="851"/>
    </w:pPr>
    <w:rPr>
      <w:b/>
      <w:i/>
      <w:color w:val="4D4D4D"/>
    </w:rPr>
  </w:style>
  <w:style w:type="paragraph" w:customStyle="1" w:styleId="SQLegindent1">
    <w:name w:val="SQLeg indent 1"/>
    <w:basedOn w:val="Normal"/>
    <w:uiPriority w:val="6"/>
    <w:rsid w:val="009D1CBF"/>
    <w:pPr>
      <w:ind w:left="1985" w:right="567"/>
    </w:pPr>
    <w:rPr>
      <w:i/>
      <w:color w:val="4D4D4D"/>
    </w:rPr>
  </w:style>
  <w:style w:type="paragraph" w:customStyle="1" w:styleId="SQLegindent2">
    <w:name w:val="SQLeg indent 2"/>
    <w:basedOn w:val="Normal"/>
    <w:uiPriority w:val="6"/>
    <w:rsid w:val="009D1CBF"/>
    <w:pPr>
      <w:ind w:left="2693" w:right="567"/>
    </w:pPr>
    <w:rPr>
      <w:i/>
      <w:color w:val="4D4D4D"/>
    </w:rPr>
  </w:style>
  <w:style w:type="paragraph" w:customStyle="1" w:styleId="SQLegindent3">
    <w:name w:val="SQLeg indent 3"/>
    <w:basedOn w:val="Normal"/>
    <w:uiPriority w:val="6"/>
    <w:rsid w:val="009D1CBF"/>
    <w:pPr>
      <w:ind w:left="3402" w:right="567"/>
    </w:pPr>
    <w:rPr>
      <w:i/>
      <w:color w:val="4D4D4D"/>
    </w:rPr>
  </w:style>
  <w:style w:type="paragraph" w:customStyle="1" w:styleId="SQLegstyle-1">
    <w:name w:val="SQLeg style - (1)"/>
    <w:basedOn w:val="Normal"/>
    <w:uiPriority w:val="6"/>
    <w:rsid w:val="009D1CBF"/>
    <w:pPr>
      <w:tabs>
        <w:tab w:val="left" w:pos="1985"/>
      </w:tabs>
      <w:ind w:left="1985" w:right="567" w:hanging="851"/>
    </w:pPr>
    <w:rPr>
      <w:i/>
      <w:color w:val="4D4D4D"/>
    </w:rPr>
  </w:style>
  <w:style w:type="paragraph" w:customStyle="1" w:styleId="SQLegstyle-a">
    <w:name w:val="SQLeg style - (a)"/>
    <w:basedOn w:val="Normal"/>
    <w:uiPriority w:val="6"/>
    <w:rsid w:val="009D1CBF"/>
    <w:pPr>
      <w:tabs>
        <w:tab w:val="left" w:pos="2693"/>
      </w:tabs>
      <w:ind w:left="2694" w:right="567" w:hanging="709"/>
    </w:pPr>
    <w:rPr>
      <w:i/>
      <w:color w:val="4D4D4D"/>
    </w:rPr>
  </w:style>
  <w:style w:type="paragraph" w:customStyle="1" w:styleId="SQLegstyle-i">
    <w:name w:val="SQLeg style - (i)"/>
    <w:basedOn w:val="Normal"/>
    <w:uiPriority w:val="6"/>
    <w:rsid w:val="009D1CBF"/>
    <w:pPr>
      <w:tabs>
        <w:tab w:val="left" w:pos="3402"/>
      </w:tabs>
      <w:ind w:left="3402" w:right="567" w:hanging="709"/>
    </w:pPr>
    <w:rPr>
      <w:i/>
      <w:color w:val="4D4D4D"/>
    </w:rPr>
  </w:style>
  <w:style w:type="paragraph" w:customStyle="1" w:styleId="SQLegstyle-10">
    <w:name w:val="SQLeg style - 1"/>
    <w:basedOn w:val="Normal"/>
    <w:uiPriority w:val="6"/>
    <w:rsid w:val="009D1CBF"/>
    <w:pPr>
      <w:keepNext/>
      <w:tabs>
        <w:tab w:val="left" w:pos="1985"/>
      </w:tabs>
      <w:ind w:left="1985" w:right="567" w:hanging="851"/>
    </w:pPr>
    <w:rPr>
      <w:b/>
      <w:i/>
      <w:color w:val="4D4D4D"/>
    </w:rPr>
  </w:style>
  <w:style w:type="paragraph" w:customStyle="1" w:styleId="Headerletter">
    <w:name w:val="Header letter"/>
    <w:basedOn w:val="Header"/>
    <w:rsid w:val="009D1CBF"/>
  </w:style>
  <w:style w:type="paragraph" w:customStyle="1" w:styleId="Tableoffiguresheading">
    <w:name w:val="Table of figures heading"/>
    <w:basedOn w:val="Heading4"/>
    <w:next w:val="TableofFigures"/>
    <w:uiPriority w:val="1"/>
    <w:rsid w:val="009D1CBF"/>
    <w:pPr>
      <w:outlineLvl w:val="9"/>
    </w:pPr>
  </w:style>
  <w:style w:type="paragraph" w:customStyle="1" w:styleId="Pictureindent">
    <w:name w:val="Picture indent"/>
    <w:basedOn w:val="Indent1"/>
    <w:uiPriority w:val="2"/>
    <w:rsid w:val="009D1CBF"/>
    <w:pPr>
      <w:ind w:left="-28"/>
    </w:pPr>
  </w:style>
  <w:style w:type="paragraph" w:customStyle="1" w:styleId="DL-content">
    <w:name w:val="DL - content"/>
    <w:basedOn w:val="Normal"/>
    <w:next w:val="Normal"/>
    <w:uiPriority w:val="98"/>
    <w:semiHidden/>
    <w:rsid w:val="009D1CBF"/>
    <w:pPr>
      <w:spacing w:after="0" w:line="240" w:lineRule="atLeast"/>
    </w:pPr>
  </w:style>
  <w:style w:type="character" w:customStyle="1" w:styleId="EmphasisItalics">
    <w:name w:val="Emphasis Italics"/>
    <w:basedOn w:val="DefaultParagraphFont"/>
    <w:uiPriority w:val="2"/>
    <w:rsid w:val="009D1CB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556">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674235587">
      <w:bodyDiv w:val="1"/>
      <w:marLeft w:val="0"/>
      <w:marRight w:val="0"/>
      <w:marTop w:val="0"/>
      <w:marBottom w:val="0"/>
      <w:divBdr>
        <w:top w:val="none" w:sz="0" w:space="0" w:color="auto"/>
        <w:left w:val="none" w:sz="0" w:space="0" w:color="auto"/>
        <w:bottom w:val="none" w:sz="0" w:space="0" w:color="auto"/>
        <w:right w:val="none" w:sz="0" w:space="0" w:color="auto"/>
      </w:divBdr>
    </w:div>
    <w:div w:id="1383096880">
      <w:bodyDiv w:val="1"/>
      <w:marLeft w:val="0"/>
      <w:marRight w:val="0"/>
      <w:marTop w:val="0"/>
      <w:marBottom w:val="0"/>
      <w:divBdr>
        <w:top w:val="none" w:sz="0" w:space="0" w:color="auto"/>
        <w:left w:val="none" w:sz="0" w:space="0" w:color="auto"/>
        <w:bottom w:val="none" w:sz="0" w:space="0" w:color="auto"/>
        <w:right w:val="none" w:sz="0" w:space="0" w:color="auto"/>
      </w:divBdr>
    </w:div>
    <w:div w:id="1527283094">
      <w:bodyDiv w:val="1"/>
      <w:marLeft w:val="0"/>
      <w:marRight w:val="0"/>
      <w:marTop w:val="0"/>
      <w:marBottom w:val="0"/>
      <w:divBdr>
        <w:top w:val="none" w:sz="0" w:space="0" w:color="auto"/>
        <w:left w:val="none" w:sz="0" w:space="0" w:color="auto"/>
        <w:bottom w:val="none" w:sz="0" w:space="0" w:color="auto"/>
        <w:right w:val="none" w:sz="0" w:space="0" w:color="auto"/>
      </w:divBdr>
    </w:div>
    <w:div w:id="1701663786">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15460</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Summary</vt:lpstr>
      <vt:lpstr>Background</vt:lpstr>
      <vt:lpstr>    First request and complaint</vt:lpstr>
      <vt:lpstr>    Second request and complaint</vt:lpstr>
      <vt:lpstr>    Third request and complaint</vt:lpstr>
      <vt:lpstr>Comments received during investigation</vt:lpstr>
      <vt:lpstr>    Response to the provisional opinion</vt:lpstr>
      <vt:lpstr>Analysis and findings</vt:lpstr>
      <vt:lpstr>    Section 9(2)(b)(ii)</vt:lpstr>
      <vt:lpstr>    Section 9(2)(j)</vt:lpstr>
      <vt:lpstr>    Section 9(1) – public interest</vt:lpstr>
      <vt:lpstr>Ombudsman’s final opinion and recommendation</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2022-01-27T00:36:00Z</dcterms:created>
  <dcterms:modified xsi:type="dcterms:W3CDTF">2022-01-27T00:36:00Z</dcterms:modified>
</cp:coreProperties>
</file>